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E6" w:rsidRPr="00CA16D9" w:rsidRDefault="00443B25" w:rsidP="006414CC">
      <w:pPr>
        <w:pStyle w:val="Style"/>
        <w:spacing w:line="321" w:lineRule="exact"/>
        <w:ind w:left="2227" w:right="1886"/>
        <w:jc w:val="center"/>
        <w:rPr>
          <w:b/>
          <w:sz w:val="28"/>
          <w:szCs w:val="28"/>
        </w:rPr>
      </w:pPr>
      <w:r w:rsidRPr="00CA16D9">
        <w:rPr>
          <w:b/>
          <w:sz w:val="28"/>
          <w:szCs w:val="28"/>
        </w:rPr>
        <w:t>Southeast Regional Commu</w:t>
      </w:r>
      <w:r w:rsidR="003910B8" w:rsidRPr="00CA16D9">
        <w:rPr>
          <w:b/>
          <w:sz w:val="28"/>
          <w:szCs w:val="28"/>
        </w:rPr>
        <w:t xml:space="preserve">nity Support Program (CSP) </w:t>
      </w:r>
    </w:p>
    <w:p w:rsidR="00443B25" w:rsidRPr="00CA16D9" w:rsidRDefault="003910B8" w:rsidP="006414CC">
      <w:pPr>
        <w:pStyle w:val="Style"/>
        <w:spacing w:line="321" w:lineRule="exact"/>
        <w:ind w:left="2227" w:right="1886"/>
        <w:jc w:val="center"/>
        <w:rPr>
          <w:b/>
          <w:sz w:val="28"/>
          <w:szCs w:val="28"/>
        </w:rPr>
      </w:pPr>
      <w:r w:rsidRPr="00CA16D9">
        <w:rPr>
          <w:b/>
          <w:sz w:val="28"/>
          <w:szCs w:val="28"/>
        </w:rPr>
        <w:t xml:space="preserve">FY </w:t>
      </w:r>
      <w:r w:rsidR="007952FC">
        <w:rPr>
          <w:b/>
          <w:sz w:val="28"/>
          <w:szCs w:val="28"/>
        </w:rPr>
        <w:t>17-18</w:t>
      </w:r>
      <w:r w:rsidR="000477DA">
        <w:rPr>
          <w:b/>
          <w:sz w:val="28"/>
          <w:szCs w:val="28"/>
        </w:rPr>
        <w:t xml:space="preserve"> </w:t>
      </w:r>
      <w:r w:rsidR="00443B25" w:rsidRPr="00CA16D9">
        <w:rPr>
          <w:b/>
          <w:sz w:val="28"/>
          <w:szCs w:val="28"/>
        </w:rPr>
        <w:t>Seed Gr</w:t>
      </w:r>
      <w:r w:rsidR="002125E6" w:rsidRPr="00CA16D9">
        <w:rPr>
          <w:b/>
          <w:sz w:val="28"/>
          <w:szCs w:val="28"/>
        </w:rPr>
        <w:t xml:space="preserve">ant Application Information </w:t>
      </w:r>
      <w:r w:rsidR="00443B25" w:rsidRPr="00CA16D9">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9076"/>
      </w:tblGrid>
      <w:tr w:rsidR="00911D34" w:rsidRPr="006B3FF8" w:rsidTr="0095407E">
        <w:trPr>
          <w:trHeight w:val="1253"/>
        </w:trPr>
        <w:tc>
          <w:tcPr>
            <w:tcW w:w="0" w:type="auto"/>
            <w:shd w:val="clear" w:color="auto" w:fill="auto"/>
          </w:tcPr>
          <w:p w:rsidR="008F5944" w:rsidRPr="006B3FF8" w:rsidRDefault="008F5944" w:rsidP="006B3FF8">
            <w:pPr>
              <w:pStyle w:val="Style"/>
              <w:spacing w:line="321" w:lineRule="exact"/>
              <w:ind w:right="-84"/>
              <w:rPr>
                <w:b/>
              </w:rPr>
            </w:pPr>
            <w:r w:rsidRPr="006B3FF8">
              <w:rPr>
                <w:b/>
              </w:rPr>
              <w:t>What is a seed grant?</w:t>
            </w:r>
          </w:p>
        </w:tc>
        <w:tc>
          <w:tcPr>
            <w:tcW w:w="0" w:type="auto"/>
            <w:shd w:val="clear" w:color="auto" w:fill="auto"/>
          </w:tcPr>
          <w:p w:rsidR="008F5944" w:rsidRPr="006B3FF8" w:rsidRDefault="008F5944" w:rsidP="0095407E">
            <w:pPr>
              <w:pStyle w:val="Style"/>
              <w:spacing w:line="300" w:lineRule="exact"/>
              <w:ind w:right="720"/>
              <w:rPr>
                <w:sz w:val="22"/>
                <w:szCs w:val="22"/>
              </w:rPr>
            </w:pPr>
            <w:r w:rsidRPr="006B3FF8">
              <w:rPr>
                <w:sz w:val="22"/>
                <w:szCs w:val="22"/>
              </w:rPr>
              <w:t xml:space="preserve">A seed grant is money allocated to help fund new </w:t>
            </w:r>
            <w:r w:rsidR="00737340">
              <w:rPr>
                <w:sz w:val="22"/>
                <w:szCs w:val="22"/>
              </w:rPr>
              <w:t>(</w:t>
            </w:r>
            <w:r w:rsidR="00737340" w:rsidRPr="00E97CF3">
              <w:rPr>
                <w:i/>
                <w:sz w:val="22"/>
                <w:szCs w:val="22"/>
              </w:rPr>
              <w:t>i.e., have not been done before</w:t>
            </w:r>
            <w:r w:rsidR="00A2077D">
              <w:rPr>
                <w:i/>
                <w:sz w:val="22"/>
                <w:szCs w:val="22"/>
              </w:rPr>
              <w:t xml:space="preserve"> in your county</w:t>
            </w:r>
            <w:r w:rsidR="00737340">
              <w:rPr>
                <w:sz w:val="22"/>
                <w:szCs w:val="22"/>
              </w:rPr>
              <w:t xml:space="preserve">) </w:t>
            </w:r>
            <w:r w:rsidRPr="006B3FF8">
              <w:rPr>
                <w:sz w:val="22"/>
                <w:szCs w:val="22"/>
              </w:rPr>
              <w:t>initiatives/projects</w:t>
            </w:r>
            <w:r w:rsidR="00737340">
              <w:rPr>
                <w:sz w:val="22"/>
                <w:szCs w:val="22"/>
              </w:rPr>
              <w:t xml:space="preserve"> </w:t>
            </w:r>
            <w:r w:rsidRPr="006B3FF8">
              <w:rPr>
                <w:sz w:val="22"/>
                <w:szCs w:val="22"/>
              </w:rPr>
              <w:t>in each county which promote CSP principles.</w:t>
            </w:r>
            <w:r w:rsidR="00737340">
              <w:rPr>
                <w:sz w:val="22"/>
                <w:szCs w:val="22"/>
              </w:rPr>
              <w:t xml:space="preserve"> </w:t>
            </w:r>
            <w:r w:rsidR="00737340" w:rsidRPr="00E97CF3">
              <w:rPr>
                <w:i/>
                <w:sz w:val="22"/>
                <w:szCs w:val="22"/>
              </w:rPr>
              <w:t>The funding cannot be used for staff compensation.</w:t>
            </w:r>
            <w:r w:rsidRPr="006B3FF8">
              <w:rPr>
                <w:sz w:val="22"/>
                <w:szCs w:val="22"/>
              </w:rPr>
              <w:t xml:space="preserve">  Examples might include materials for a new stigma busting effort, a new recovery oriented event or promotion of CSP to new constituents.</w:t>
            </w:r>
            <w:r w:rsidR="00737340">
              <w:rPr>
                <w:sz w:val="22"/>
                <w:szCs w:val="22"/>
              </w:rPr>
              <w:t xml:space="preserve"> </w:t>
            </w:r>
          </w:p>
        </w:tc>
      </w:tr>
      <w:tr w:rsidR="00911D34" w:rsidRPr="006B3FF8">
        <w:trPr>
          <w:trHeight w:val="551"/>
        </w:trPr>
        <w:tc>
          <w:tcPr>
            <w:tcW w:w="0" w:type="auto"/>
            <w:shd w:val="clear" w:color="auto" w:fill="auto"/>
          </w:tcPr>
          <w:p w:rsidR="00443B25" w:rsidRPr="006B3FF8" w:rsidRDefault="00443B25" w:rsidP="006B3FF8">
            <w:pPr>
              <w:pStyle w:val="Style"/>
              <w:spacing w:line="321" w:lineRule="exact"/>
              <w:ind w:right="-84"/>
              <w:rPr>
                <w:b/>
              </w:rPr>
            </w:pPr>
            <w:r w:rsidRPr="006B3FF8">
              <w:rPr>
                <w:b/>
              </w:rPr>
              <w:t>Approximate Funding Target:</w:t>
            </w:r>
          </w:p>
        </w:tc>
        <w:tc>
          <w:tcPr>
            <w:tcW w:w="0" w:type="auto"/>
            <w:shd w:val="clear" w:color="auto" w:fill="auto"/>
          </w:tcPr>
          <w:p w:rsidR="00443B25" w:rsidRPr="006B3FF8" w:rsidRDefault="00443B25" w:rsidP="0095407E">
            <w:pPr>
              <w:pStyle w:val="Style"/>
              <w:spacing w:line="300" w:lineRule="exact"/>
              <w:ind w:right="1296"/>
              <w:rPr>
                <w:sz w:val="22"/>
                <w:szCs w:val="22"/>
              </w:rPr>
            </w:pPr>
            <w:r w:rsidRPr="00911D34">
              <w:rPr>
                <w:b/>
                <w:sz w:val="22"/>
                <w:szCs w:val="22"/>
              </w:rPr>
              <w:t>$250 up to a</w:t>
            </w:r>
            <w:r w:rsidRPr="006B3FF8">
              <w:rPr>
                <w:sz w:val="22"/>
                <w:szCs w:val="22"/>
              </w:rPr>
              <w:t xml:space="preserve"> </w:t>
            </w:r>
            <w:r w:rsidRPr="006B3FF8">
              <w:rPr>
                <w:b/>
                <w:sz w:val="22"/>
                <w:szCs w:val="22"/>
              </w:rPr>
              <w:t xml:space="preserve">maximum of $500 </w:t>
            </w:r>
            <w:r w:rsidRPr="006B3FF8">
              <w:rPr>
                <w:sz w:val="22"/>
                <w:szCs w:val="22"/>
              </w:rPr>
              <w:t>per grant request.</w:t>
            </w:r>
            <w:r w:rsidR="008F5944" w:rsidRPr="006B3FF8">
              <w:rPr>
                <w:sz w:val="22"/>
                <w:szCs w:val="22"/>
              </w:rPr>
              <w:t xml:space="preserve">  Each grant must include a source of funds to match the request.  So, if you are planning an event that will cost $500, a seed grant can cover up to $250, which should be matched by another source.  </w:t>
            </w:r>
          </w:p>
        </w:tc>
      </w:tr>
      <w:tr w:rsidR="00911D34" w:rsidRPr="006B3FF8">
        <w:tc>
          <w:tcPr>
            <w:tcW w:w="0" w:type="auto"/>
            <w:shd w:val="clear" w:color="auto" w:fill="auto"/>
          </w:tcPr>
          <w:p w:rsidR="00911D34" w:rsidRPr="007D75AA" w:rsidRDefault="00911D34" w:rsidP="006B3FF8">
            <w:pPr>
              <w:pStyle w:val="Style"/>
              <w:spacing w:line="321" w:lineRule="exact"/>
              <w:ind w:right="-53"/>
              <w:rPr>
                <w:b/>
              </w:rPr>
            </w:pPr>
            <w:r w:rsidRPr="007D75AA">
              <w:rPr>
                <w:b/>
              </w:rPr>
              <w:t>Application Due Dates:</w:t>
            </w:r>
          </w:p>
        </w:tc>
        <w:tc>
          <w:tcPr>
            <w:tcW w:w="0" w:type="auto"/>
            <w:shd w:val="clear" w:color="auto" w:fill="auto"/>
          </w:tcPr>
          <w:p w:rsidR="00911D34" w:rsidRPr="007D75AA" w:rsidRDefault="00911D34" w:rsidP="00911D34">
            <w:pPr>
              <w:pStyle w:val="Style"/>
              <w:spacing w:line="300" w:lineRule="exact"/>
              <w:ind w:right="-86"/>
              <w:rPr>
                <w:sz w:val="22"/>
                <w:szCs w:val="22"/>
              </w:rPr>
            </w:pPr>
            <w:r w:rsidRPr="007D75AA">
              <w:rPr>
                <w:sz w:val="22"/>
                <w:szCs w:val="22"/>
              </w:rPr>
              <w:t>Applications will be reviewed 1x month during the regularly scheduled Seed Grant Sub-Committee meeting held the 1</w:t>
            </w:r>
            <w:r w:rsidRPr="007D75AA">
              <w:rPr>
                <w:sz w:val="22"/>
                <w:szCs w:val="22"/>
                <w:vertAlign w:val="superscript"/>
              </w:rPr>
              <w:t>st</w:t>
            </w:r>
            <w:r w:rsidRPr="007D75AA">
              <w:rPr>
                <w:sz w:val="22"/>
                <w:szCs w:val="22"/>
              </w:rPr>
              <w:t xml:space="preserve"> Monday each month. </w:t>
            </w:r>
            <w:r w:rsidR="007952FC">
              <w:rPr>
                <w:sz w:val="22"/>
                <w:szCs w:val="22"/>
              </w:rPr>
              <w:t xml:space="preserve"> Applications are due the last Monday of a month in order to be considered at the next meeting on the 1</w:t>
            </w:r>
            <w:r w:rsidR="007952FC" w:rsidRPr="007952FC">
              <w:rPr>
                <w:sz w:val="22"/>
                <w:szCs w:val="22"/>
                <w:vertAlign w:val="superscript"/>
              </w:rPr>
              <w:t>st</w:t>
            </w:r>
            <w:r w:rsidR="007952FC">
              <w:rPr>
                <w:sz w:val="22"/>
                <w:szCs w:val="22"/>
              </w:rPr>
              <w:t xml:space="preserve"> Monday.</w:t>
            </w:r>
          </w:p>
          <w:p w:rsidR="00911D34" w:rsidRPr="007D75AA" w:rsidRDefault="00911D34" w:rsidP="00911D34">
            <w:pPr>
              <w:pStyle w:val="Style"/>
              <w:spacing w:line="300" w:lineRule="exact"/>
              <w:ind w:right="-86"/>
              <w:rPr>
                <w:sz w:val="22"/>
                <w:szCs w:val="22"/>
              </w:rPr>
            </w:pPr>
            <w:r w:rsidRPr="007D75AA">
              <w:rPr>
                <w:sz w:val="22"/>
                <w:szCs w:val="22"/>
              </w:rPr>
              <w:t>Be sure to include the matching fund/in kind contribution letters with your application</w:t>
            </w:r>
          </w:p>
        </w:tc>
      </w:tr>
      <w:tr w:rsidR="00911D34" w:rsidRPr="006B3FF8">
        <w:tc>
          <w:tcPr>
            <w:tcW w:w="0" w:type="auto"/>
            <w:shd w:val="clear" w:color="auto" w:fill="auto"/>
          </w:tcPr>
          <w:p w:rsidR="00443B25" w:rsidRPr="006B3FF8" w:rsidRDefault="00F846F4" w:rsidP="006B3FF8">
            <w:pPr>
              <w:pStyle w:val="Style"/>
              <w:spacing w:line="321" w:lineRule="exact"/>
              <w:ind w:right="-53"/>
              <w:rPr>
                <w:b/>
              </w:rPr>
            </w:pPr>
            <w:r>
              <w:rPr>
                <w:b/>
              </w:rPr>
              <w:t>Application Submission</w:t>
            </w:r>
            <w:r w:rsidR="00443B25" w:rsidRPr="006B3FF8">
              <w:rPr>
                <w:b/>
              </w:rPr>
              <w:t>:</w:t>
            </w:r>
          </w:p>
        </w:tc>
        <w:tc>
          <w:tcPr>
            <w:tcW w:w="0" w:type="auto"/>
            <w:shd w:val="clear" w:color="auto" w:fill="auto"/>
          </w:tcPr>
          <w:p w:rsidR="00737340" w:rsidRDefault="00843C42" w:rsidP="0095407E">
            <w:pPr>
              <w:pStyle w:val="Style"/>
              <w:spacing w:line="300" w:lineRule="exact"/>
              <w:ind w:right="-86"/>
              <w:rPr>
                <w:b/>
                <w:sz w:val="22"/>
                <w:szCs w:val="22"/>
              </w:rPr>
            </w:pPr>
            <w:r w:rsidRPr="006B3FF8">
              <w:rPr>
                <w:sz w:val="22"/>
                <w:szCs w:val="22"/>
              </w:rPr>
              <w:t xml:space="preserve">Submit </w:t>
            </w:r>
            <w:r w:rsidR="00ED784D">
              <w:rPr>
                <w:sz w:val="22"/>
                <w:szCs w:val="22"/>
              </w:rPr>
              <w:t>two copies</w:t>
            </w:r>
            <w:r w:rsidR="00443B25" w:rsidRPr="006B3FF8">
              <w:rPr>
                <w:sz w:val="22"/>
                <w:szCs w:val="22"/>
              </w:rPr>
              <w:t xml:space="preserve"> of the application </w:t>
            </w:r>
            <w:r w:rsidR="00ED784D">
              <w:rPr>
                <w:sz w:val="22"/>
                <w:szCs w:val="22"/>
              </w:rPr>
              <w:t xml:space="preserve">– one </w:t>
            </w:r>
            <w:r w:rsidR="00443B25" w:rsidRPr="006B3FF8">
              <w:rPr>
                <w:sz w:val="22"/>
                <w:szCs w:val="22"/>
              </w:rPr>
              <w:t xml:space="preserve">to your </w:t>
            </w:r>
            <w:r w:rsidR="00443B25" w:rsidRPr="006B3FF8">
              <w:rPr>
                <w:b/>
                <w:sz w:val="22"/>
                <w:szCs w:val="22"/>
              </w:rPr>
              <w:t>County CSP Liaison</w:t>
            </w:r>
            <w:r w:rsidRPr="006B3FF8">
              <w:rPr>
                <w:b/>
                <w:sz w:val="22"/>
                <w:szCs w:val="22"/>
              </w:rPr>
              <w:t xml:space="preserve"> </w:t>
            </w:r>
            <w:r w:rsidRPr="006B3FF8">
              <w:rPr>
                <w:sz w:val="22"/>
                <w:szCs w:val="22"/>
              </w:rPr>
              <w:t>and one copy to the</w:t>
            </w:r>
            <w:r w:rsidRPr="006B3FF8">
              <w:rPr>
                <w:b/>
                <w:sz w:val="22"/>
                <w:szCs w:val="22"/>
              </w:rPr>
              <w:t xml:space="preserve"> </w:t>
            </w:r>
          </w:p>
          <w:p w:rsidR="00443B25" w:rsidRPr="009B69DE" w:rsidRDefault="00843C42" w:rsidP="0095407E">
            <w:pPr>
              <w:pStyle w:val="Style"/>
              <w:spacing w:line="300" w:lineRule="exact"/>
              <w:ind w:right="-86"/>
              <w:rPr>
                <w:b/>
                <w:sz w:val="22"/>
                <w:szCs w:val="22"/>
              </w:rPr>
            </w:pPr>
            <w:r w:rsidRPr="006B3FF8">
              <w:rPr>
                <w:b/>
                <w:sz w:val="22"/>
                <w:szCs w:val="22"/>
              </w:rPr>
              <w:t>CSP Southeast Region</w:t>
            </w:r>
            <w:r w:rsidR="00C21E65">
              <w:rPr>
                <w:b/>
                <w:sz w:val="22"/>
                <w:szCs w:val="22"/>
              </w:rPr>
              <w:t>al Committee</w:t>
            </w:r>
            <w:r w:rsidR="003910B8" w:rsidRPr="006B3FF8">
              <w:rPr>
                <w:b/>
                <w:sz w:val="22"/>
                <w:szCs w:val="22"/>
              </w:rPr>
              <w:t xml:space="preserve"> – email</w:t>
            </w:r>
            <w:r w:rsidR="00C21E65">
              <w:rPr>
                <w:b/>
                <w:sz w:val="22"/>
                <w:szCs w:val="22"/>
              </w:rPr>
              <w:t xml:space="preserve">: </w:t>
            </w:r>
            <w:r w:rsidR="00ED784D">
              <w:rPr>
                <w:b/>
                <w:sz w:val="22"/>
                <w:szCs w:val="22"/>
              </w:rPr>
              <w:t xml:space="preserve"> </w:t>
            </w:r>
            <w:hyperlink r:id="rId8" w:history="1">
              <w:r w:rsidR="000B7419" w:rsidRPr="0075062C">
                <w:rPr>
                  <w:rStyle w:val="Hyperlink"/>
                  <w:b/>
                  <w:sz w:val="22"/>
                  <w:szCs w:val="22"/>
                </w:rPr>
                <w:t>pjohnson@hopeworxinc.org</w:t>
              </w:r>
            </w:hyperlink>
            <w:r w:rsidR="000B7419">
              <w:rPr>
                <w:b/>
                <w:sz w:val="22"/>
                <w:szCs w:val="22"/>
              </w:rPr>
              <w:t xml:space="preserve"> </w:t>
            </w:r>
            <w:r w:rsidR="00443B25" w:rsidRPr="006B3FF8">
              <w:rPr>
                <w:sz w:val="22"/>
                <w:szCs w:val="22"/>
              </w:rPr>
              <w:t xml:space="preserve">Liaisons </w:t>
            </w:r>
            <w:r w:rsidR="003910B8" w:rsidRPr="006B3FF8">
              <w:rPr>
                <w:sz w:val="22"/>
                <w:szCs w:val="22"/>
              </w:rPr>
              <w:t>and</w:t>
            </w:r>
            <w:r w:rsidR="009B69DE">
              <w:rPr>
                <w:sz w:val="22"/>
                <w:szCs w:val="22"/>
              </w:rPr>
              <w:t xml:space="preserve"> the technical assistant</w:t>
            </w:r>
            <w:r w:rsidR="003910B8" w:rsidRPr="006B3FF8">
              <w:rPr>
                <w:sz w:val="22"/>
                <w:szCs w:val="22"/>
              </w:rPr>
              <w:t xml:space="preserve"> </w:t>
            </w:r>
            <w:r w:rsidR="00443B25" w:rsidRPr="006B3FF8">
              <w:rPr>
                <w:sz w:val="22"/>
                <w:szCs w:val="22"/>
              </w:rPr>
              <w:t xml:space="preserve">are available to assist with developing Seed Grant applications. (See attached list </w:t>
            </w:r>
            <w:r w:rsidRPr="006B3FF8">
              <w:rPr>
                <w:sz w:val="22"/>
                <w:szCs w:val="22"/>
              </w:rPr>
              <w:t xml:space="preserve">for contact information </w:t>
            </w:r>
            <w:r w:rsidR="003910B8" w:rsidRPr="006B3FF8">
              <w:rPr>
                <w:sz w:val="22"/>
                <w:szCs w:val="22"/>
              </w:rPr>
              <w:t xml:space="preserve">the </w:t>
            </w:r>
            <w:r w:rsidR="00443B25" w:rsidRPr="006B3FF8">
              <w:rPr>
                <w:sz w:val="22"/>
                <w:szCs w:val="22"/>
              </w:rPr>
              <w:t xml:space="preserve">County CSP Liaisons for the Southeast Region.)                                                                     </w:t>
            </w:r>
          </w:p>
        </w:tc>
      </w:tr>
      <w:tr w:rsidR="007B2828" w:rsidRPr="006B3FF8">
        <w:tc>
          <w:tcPr>
            <w:tcW w:w="0" w:type="auto"/>
            <w:shd w:val="clear" w:color="auto" w:fill="auto"/>
          </w:tcPr>
          <w:p w:rsidR="00F846F4" w:rsidRPr="007D75AA" w:rsidRDefault="00F846F4" w:rsidP="006B3FF8">
            <w:pPr>
              <w:pStyle w:val="Style"/>
              <w:spacing w:line="321" w:lineRule="exact"/>
              <w:ind w:right="-53"/>
              <w:rPr>
                <w:b/>
              </w:rPr>
            </w:pPr>
            <w:r w:rsidRPr="007D75AA">
              <w:rPr>
                <w:b/>
              </w:rPr>
              <w:t>Notice of Funding Awards to Applicants:</w:t>
            </w:r>
          </w:p>
        </w:tc>
        <w:tc>
          <w:tcPr>
            <w:tcW w:w="0" w:type="auto"/>
            <w:shd w:val="clear" w:color="auto" w:fill="auto"/>
          </w:tcPr>
          <w:p w:rsidR="007B2828" w:rsidRPr="007D75AA" w:rsidRDefault="007B2828" w:rsidP="007B2828">
            <w:pPr>
              <w:pStyle w:val="Style"/>
              <w:numPr>
                <w:ilvl w:val="0"/>
                <w:numId w:val="11"/>
              </w:numPr>
              <w:spacing w:line="300" w:lineRule="exact"/>
              <w:ind w:right="-86"/>
              <w:rPr>
                <w:sz w:val="22"/>
                <w:szCs w:val="22"/>
              </w:rPr>
            </w:pPr>
            <w:r w:rsidRPr="007D75AA">
              <w:t>All applicants will receive notification of funding decision in writing</w:t>
            </w:r>
            <w:r w:rsidRPr="007D75AA">
              <w:rPr>
                <w:sz w:val="22"/>
                <w:szCs w:val="22"/>
              </w:rPr>
              <w:t xml:space="preserve"> (letter or email)</w:t>
            </w:r>
          </w:p>
          <w:p w:rsidR="00F846F4" w:rsidRPr="007D75AA" w:rsidRDefault="007B2828" w:rsidP="007B2828">
            <w:pPr>
              <w:pStyle w:val="Style"/>
              <w:numPr>
                <w:ilvl w:val="0"/>
                <w:numId w:val="11"/>
              </w:numPr>
              <w:spacing w:line="300" w:lineRule="exact"/>
              <w:ind w:right="-86"/>
            </w:pPr>
            <w:r w:rsidRPr="007D75AA">
              <w:t>Decision letters will be sent</w:t>
            </w:r>
            <w:r w:rsidR="00F846F4" w:rsidRPr="007D75AA">
              <w:t xml:space="preserve"> within 2 business days of your application being reviewed</w:t>
            </w:r>
          </w:p>
          <w:p w:rsidR="00F846F4" w:rsidRPr="007D75AA" w:rsidRDefault="00F846F4" w:rsidP="007B2828">
            <w:pPr>
              <w:pStyle w:val="Style"/>
              <w:numPr>
                <w:ilvl w:val="0"/>
                <w:numId w:val="11"/>
              </w:numPr>
              <w:spacing w:line="300" w:lineRule="exact"/>
              <w:ind w:right="-86"/>
              <w:rPr>
                <w:sz w:val="22"/>
                <w:szCs w:val="22"/>
              </w:rPr>
            </w:pPr>
            <w:r w:rsidRPr="007D75AA">
              <w:t>Grant monies will be sent out as soon as administratively possible</w:t>
            </w:r>
            <w:r w:rsidRPr="007D75AA">
              <w:rPr>
                <w:sz w:val="22"/>
                <w:szCs w:val="22"/>
              </w:rPr>
              <w:t xml:space="preserve"> (usually within 10 days </w:t>
            </w:r>
            <w:r w:rsidR="007B2828" w:rsidRPr="007D75AA">
              <w:rPr>
                <w:sz w:val="22"/>
                <w:szCs w:val="22"/>
              </w:rPr>
              <w:t xml:space="preserve">to </w:t>
            </w:r>
            <w:r w:rsidRPr="007D75AA">
              <w:rPr>
                <w:sz w:val="22"/>
                <w:szCs w:val="22"/>
              </w:rPr>
              <w:t>2 weeks)</w:t>
            </w:r>
          </w:p>
        </w:tc>
      </w:tr>
      <w:tr w:rsidR="00911D34" w:rsidRPr="006B3FF8" w:rsidTr="00E97CF3">
        <w:trPr>
          <w:trHeight w:val="2468"/>
        </w:trPr>
        <w:tc>
          <w:tcPr>
            <w:tcW w:w="0" w:type="auto"/>
            <w:shd w:val="clear" w:color="auto" w:fill="auto"/>
          </w:tcPr>
          <w:p w:rsidR="00443B25" w:rsidRPr="006B3FF8" w:rsidRDefault="00443B25" w:rsidP="006B3FF8">
            <w:pPr>
              <w:pStyle w:val="Style"/>
              <w:spacing w:line="321" w:lineRule="exact"/>
              <w:ind w:right="-97"/>
              <w:rPr>
                <w:b/>
              </w:rPr>
            </w:pPr>
            <w:r w:rsidRPr="006B3FF8">
              <w:rPr>
                <w:b/>
              </w:rPr>
              <w:t>Eligible Applicants:</w:t>
            </w:r>
          </w:p>
        </w:tc>
        <w:tc>
          <w:tcPr>
            <w:tcW w:w="0" w:type="auto"/>
            <w:shd w:val="clear" w:color="auto" w:fill="auto"/>
          </w:tcPr>
          <w:p w:rsidR="00443B25" w:rsidRPr="006B3FF8" w:rsidRDefault="00443B25" w:rsidP="006B3FF8">
            <w:pPr>
              <w:pStyle w:val="Style"/>
              <w:numPr>
                <w:ilvl w:val="0"/>
                <w:numId w:val="1"/>
              </w:numPr>
              <w:spacing w:line="259" w:lineRule="exact"/>
              <w:ind w:left="365" w:right="-80" w:hanging="360"/>
              <w:rPr>
                <w:sz w:val="23"/>
                <w:szCs w:val="23"/>
              </w:rPr>
            </w:pPr>
            <w:r w:rsidRPr="006B3FF8">
              <w:rPr>
                <w:sz w:val="23"/>
                <w:szCs w:val="23"/>
              </w:rPr>
              <w:t>Consumer groups or organizations</w:t>
            </w:r>
          </w:p>
          <w:p w:rsidR="00443B25" w:rsidRPr="006B3FF8" w:rsidRDefault="003F4088" w:rsidP="006B3FF8">
            <w:pPr>
              <w:pStyle w:val="Style"/>
              <w:numPr>
                <w:ilvl w:val="0"/>
                <w:numId w:val="1"/>
              </w:numPr>
              <w:spacing w:line="259" w:lineRule="exact"/>
              <w:ind w:left="365" w:right="547" w:hanging="360"/>
              <w:rPr>
                <w:sz w:val="23"/>
                <w:szCs w:val="23"/>
              </w:rPr>
            </w:pPr>
            <w:r>
              <w:rPr>
                <w:sz w:val="23"/>
                <w:szCs w:val="23"/>
              </w:rPr>
              <w:t>Family groups or organizations</w:t>
            </w:r>
            <w:r w:rsidR="00443B25" w:rsidRPr="006B3FF8">
              <w:rPr>
                <w:sz w:val="23"/>
                <w:szCs w:val="23"/>
              </w:rPr>
              <w:t xml:space="preserve"> </w:t>
            </w:r>
          </w:p>
          <w:p w:rsidR="00443B25" w:rsidRPr="006B3FF8" w:rsidRDefault="00443B25" w:rsidP="006B3FF8">
            <w:pPr>
              <w:pStyle w:val="Style"/>
              <w:numPr>
                <w:ilvl w:val="0"/>
                <w:numId w:val="1"/>
              </w:numPr>
              <w:spacing w:line="259" w:lineRule="exact"/>
              <w:ind w:left="365" w:right="547" w:hanging="360"/>
              <w:rPr>
                <w:sz w:val="23"/>
                <w:szCs w:val="23"/>
              </w:rPr>
            </w:pPr>
            <w:r w:rsidRPr="006B3FF8">
              <w:rPr>
                <w:sz w:val="23"/>
                <w:szCs w:val="23"/>
              </w:rPr>
              <w:t xml:space="preserve">Provider agencies (profit or non-profit) </w:t>
            </w:r>
          </w:p>
          <w:p w:rsidR="00443B25" w:rsidRPr="006B3FF8" w:rsidRDefault="00443B25" w:rsidP="006B3FF8">
            <w:pPr>
              <w:pStyle w:val="Style"/>
              <w:numPr>
                <w:ilvl w:val="0"/>
                <w:numId w:val="1"/>
              </w:numPr>
              <w:spacing w:line="259" w:lineRule="exact"/>
              <w:ind w:left="365" w:right="547" w:hanging="360"/>
              <w:rPr>
                <w:sz w:val="23"/>
                <w:szCs w:val="23"/>
              </w:rPr>
            </w:pPr>
            <w:smartTag w:uri="urn:schemas-microsoft-com:office:smarttags" w:element="place">
              <w:smartTag w:uri="urn:schemas-microsoft-com:office:smarttags" w:element="PlaceType">
                <w:r w:rsidRPr="006B3FF8">
                  <w:rPr>
                    <w:sz w:val="23"/>
                    <w:szCs w:val="23"/>
                  </w:rPr>
                  <w:t>County</w:t>
                </w:r>
              </w:smartTag>
              <w:r w:rsidRPr="006B3FF8">
                <w:rPr>
                  <w:sz w:val="23"/>
                  <w:szCs w:val="23"/>
                </w:rPr>
                <w:t xml:space="preserve"> </w:t>
              </w:r>
              <w:smartTag w:uri="urn:schemas-microsoft-com:office:smarttags" w:element="PlaceName">
                <w:r w:rsidRPr="006B3FF8">
                  <w:rPr>
                    <w:sz w:val="23"/>
                    <w:szCs w:val="23"/>
                  </w:rPr>
                  <w:t>CSP</w:t>
                </w:r>
              </w:smartTag>
            </w:smartTag>
            <w:r w:rsidRPr="006B3FF8">
              <w:rPr>
                <w:sz w:val="23"/>
                <w:szCs w:val="23"/>
              </w:rPr>
              <w:t xml:space="preserve"> Committees </w:t>
            </w:r>
          </w:p>
          <w:p w:rsidR="00E97CF3" w:rsidRDefault="00443B25" w:rsidP="006B3FF8">
            <w:pPr>
              <w:pStyle w:val="Style"/>
              <w:numPr>
                <w:ilvl w:val="0"/>
                <w:numId w:val="1"/>
              </w:numPr>
              <w:spacing w:line="259" w:lineRule="exact"/>
              <w:ind w:left="365" w:right="547" w:hanging="360"/>
              <w:rPr>
                <w:sz w:val="23"/>
                <w:szCs w:val="23"/>
              </w:rPr>
            </w:pPr>
            <w:r w:rsidRPr="006B3FF8">
              <w:rPr>
                <w:sz w:val="23"/>
                <w:szCs w:val="23"/>
              </w:rPr>
              <w:t>County Behavioral Healthcare Managed Care Organizations (MCOs)</w:t>
            </w:r>
          </w:p>
          <w:p w:rsidR="00E97CF3" w:rsidRDefault="00E97CF3" w:rsidP="006B3FF8">
            <w:pPr>
              <w:pStyle w:val="Style"/>
              <w:numPr>
                <w:ilvl w:val="0"/>
                <w:numId w:val="1"/>
              </w:numPr>
              <w:spacing w:line="259" w:lineRule="exact"/>
              <w:ind w:left="365" w:right="547" w:hanging="360"/>
              <w:rPr>
                <w:sz w:val="23"/>
                <w:szCs w:val="23"/>
              </w:rPr>
            </w:pPr>
            <w:r>
              <w:rPr>
                <w:sz w:val="23"/>
                <w:szCs w:val="23"/>
              </w:rPr>
              <w:t>Advocacy organizations</w:t>
            </w:r>
          </w:p>
          <w:p w:rsidR="00443B25" w:rsidRPr="006B3FF8" w:rsidRDefault="00E97CF3" w:rsidP="006B3FF8">
            <w:pPr>
              <w:pStyle w:val="Style"/>
              <w:numPr>
                <w:ilvl w:val="0"/>
                <w:numId w:val="1"/>
              </w:numPr>
              <w:spacing w:line="259" w:lineRule="exact"/>
              <w:ind w:left="365" w:right="547" w:hanging="360"/>
              <w:rPr>
                <w:sz w:val="23"/>
                <w:szCs w:val="23"/>
              </w:rPr>
            </w:pPr>
            <w:r>
              <w:rPr>
                <w:sz w:val="23"/>
                <w:szCs w:val="23"/>
              </w:rPr>
              <w:t>Coalitions</w:t>
            </w:r>
            <w:r w:rsidR="00443B25" w:rsidRPr="006B3FF8">
              <w:rPr>
                <w:sz w:val="23"/>
                <w:szCs w:val="23"/>
              </w:rPr>
              <w:t xml:space="preserve"> </w:t>
            </w:r>
          </w:p>
          <w:p w:rsidR="00443B25" w:rsidRPr="006B3FF8" w:rsidRDefault="00443B25" w:rsidP="006B3FF8">
            <w:pPr>
              <w:pStyle w:val="Style"/>
              <w:numPr>
                <w:ilvl w:val="0"/>
                <w:numId w:val="1"/>
              </w:numPr>
              <w:spacing w:line="307" w:lineRule="exact"/>
              <w:ind w:left="379" w:right="547" w:hanging="369"/>
              <w:rPr>
                <w:sz w:val="23"/>
                <w:szCs w:val="23"/>
              </w:rPr>
            </w:pPr>
            <w:r w:rsidRPr="006B3FF8">
              <w:rPr>
                <w:sz w:val="23"/>
                <w:szCs w:val="23"/>
              </w:rPr>
              <w:t xml:space="preserve">Individual persons </w:t>
            </w:r>
          </w:p>
          <w:p w:rsidR="00443B25" w:rsidRPr="00E97CF3" w:rsidRDefault="00443B25" w:rsidP="00E97CF3">
            <w:pPr>
              <w:pStyle w:val="Style"/>
              <w:numPr>
                <w:ilvl w:val="0"/>
                <w:numId w:val="1"/>
              </w:numPr>
              <w:spacing w:line="259" w:lineRule="exact"/>
              <w:ind w:left="365" w:right="547" w:hanging="360"/>
              <w:rPr>
                <w:sz w:val="23"/>
                <w:szCs w:val="23"/>
              </w:rPr>
            </w:pPr>
            <w:r w:rsidRPr="006B3FF8">
              <w:rPr>
                <w:sz w:val="23"/>
                <w:szCs w:val="23"/>
              </w:rPr>
              <w:t xml:space="preserve">Any organization working with persons with serious mental illness </w:t>
            </w:r>
          </w:p>
        </w:tc>
      </w:tr>
      <w:tr w:rsidR="00911D34" w:rsidRPr="006B3FF8" w:rsidTr="00E97CF3">
        <w:trPr>
          <w:trHeight w:val="803"/>
        </w:trPr>
        <w:tc>
          <w:tcPr>
            <w:tcW w:w="0" w:type="auto"/>
            <w:shd w:val="clear" w:color="auto" w:fill="auto"/>
          </w:tcPr>
          <w:p w:rsidR="00443B25" w:rsidRPr="007D75AA" w:rsidRDefault="00F846F4" w:rsidP="006B3FF8">
            <w:pPr>
              <w:pStyle w:val="Style"/>
              <w:spacing w:line="321" w:lineRule="exact"/>
              <w:ind w:right="83"/>
              <w:rPr>
                <w:b/>
              </w:rPr>
            </w:pPr>
            <w:r w:rsidRPr="007D75AA">
              <w:rPr>
                <w:b/>
              </w:rPr>
              <w:t>Target</w:t>
            </w:r>
            <w:r w:rsidR="00443B25" w:rsidRPr="007D75AA">
              <w:rPr>
                <w:b/>
              </w:rPr>
              <w:t xml:space="preserve"> Population</w:t>
            </w:r>
            <w:r w:rsidRPr="007D75AA">
              <w:rPr>
                <w:b/>
              </w:rPr>
              <w:t xml:space="preserve"> for Support</w:t>
            </w:r>
            <w:r w:rsidR="00443B25" w:rsidRPr="007D75AA">
              <w:rPr>
                <w:b/>
              </w:rPr>
              <w:t>:</w:t>
            </w:r>
          </w:p>
        </w:tc>
        <w:tc>
          <w:tcPr>
            <w:tcW w:w="0" w:type="auto"/>
            <w:shd w:val="clear" w:color="auto" w:fill="auto"/>
          </w:tcPr>
          <w:p w:rsidR="00443B25" w:rsidRPr="007D75AA" w:rsidRDefault="00443B25" w:rsidP="00F846F4">
            <w:pPr>
              <w:pStyle w:val="Style"/>
              <w:numPr>
                <w:ilvl w:val="0"/>
                <w:numId w:val="1"/>
              </w:numPr>
              <w:spacing w:line="259" w:lineRule="exact"/>
              <w:ind w:left="370" w:right="538" w:hanging="360"/>
              <w:rPr>
                <w:sz w:val="23"/>
                <w:szCs w:val="23"/>
              </w:rPr>
            </w:pPr>
            <w:r w:rsidRPr="007D75AA">
              <w:rPr>
                <w:sz w:val="23"/>
                <w:szCs w:val="23"/>
              </w:rPr>
              <w:t>Adults with serious mental illness (SMI)</w:t>
            </w:r>
            <w:r w:rsidR="00F846F4" w:rsidRPr="007D75AA">
              <w:rPr>
                <w:sz w:val="23"/>
                <w:szCs w:val="23"/>
              </w:rPr>
              <w:t xml:space="preserve"> including individuals with coexisting conditions/disabilities such as: </w:t>
            </w:r>
            <w:r w:rsidR="00E97CF3" w:rsidRPr="007D75AA">
              <w:rPr>
                <w:sz w:val="23"/>
                <w:szCs w:val="23"/>
              </w:rPr>
              <w:t>HIV+/AIDS, ID</w:t>
            </w:r>
            <w:r w:rsidRPr="007D75AA">
              <w:rPr>
                <w:sz w:val="23"/>
                <w:szCs w:val="23"/>
              </w:rPr>
              <w:t>, D&amp;A, Forensic, Medical, Geriatric, Transition-Age</w:t>
            </w:r>
            <w:r w:rsidR="00F846F4" w:rsidRPr="007D75AA">
              <w:rPr>
                <w:sz w:val="23"/>
                <w:szCs w:val="23"/>
              </w:rPr>
              <w:t>.</w:t>
            </w:r>
          </w:p>
        </w:tc>
      </w:tr>
      <w:tr w:rsidR="00911D34" w:rsidRPr="006B3FF8">
        <w:tc>
          <w:tcPr>
            <w:tcW w:w="0" w:type="auto"/>
            <w:shd w:val="clear" w:color="auto" w:fill="auto"/>
          </w:tcPr>
          <w:p w:rsidR="00443B25" w:rsidRPr="006B3FF8" w:rsidRDefault="00C21E65" w:rsidP="006B3FF8">
            <w:pPr>
              <w:pStyle w:val="Style"/>
              <w:spacing w:line="321" w:lineRule="exact"/>
              <w:ind w:right="-86"/>
              <w:rPr>
                <w:b/>
              </w:rPr>
            </w:pPr>
            <w:r>
              <w:rPr>
                <w:b/>
              </w:rPr>
              <w:t>Eligible Activities Examples:</w:t>
            </w:r>
            <w:r w:rsidR="00443B25" w:rsidRPr="006B3FF8">
              <w:rPr>
                <w:b/>
              </w:rPr>
              <w:t xml:space="preserve"> </w:t>
            </w:r>
          </w:p>
        </w:tc>
        <w:tc>
          <w:tcPr>
            <w:tcW w:w="0" w:type="auto"/>
            <w:shd w:val="clear" w:color="auto" w:fill="auto"/>
          </w:tcPr>
          <w:p w:rsidR="00443B25" w:rsidRPr="006B3FF8" w:rsidRDefault="00443B25" w:rsidP="006B3FF8">
            <w:pPr>
              <w:pStyle w:val="Style"/>
              <w:numPr>
                <w:ilvl w:val="0"/>
                <w:numId w:val="1"/>
              </w:numPr>
              <w:spacing w:line="259" w:lineRule="exact"/>
              <w:ind w:left="365" w:hanging="360"/>
              <w:rPr>
                <w:sz w:val="23"/>
                <w:szCs w:val="23"/>
              </w:rPr>
            </w:pPr>
            <w:r w:rsidRPr="006B3FF8">
              <w:rPr>
                <w:sz w:val="23"/>
                <w:szCs w:val="23"/>
              </w:rPr>
              <w:t>Consumer/Family Activities</w:t>
            </w:r>
          </w:p>
          <w:p w:rsidR="00443B25" w:rsidRPr="006B3FF8" w:rsidRDefault="00443B25" w:rsidP="006B3FF8">
            <w:pPr>
              <w:pStyle w:val="Style"/>
              <w:numPr>
                <w:ilvl w:val="0"/>
                <w:numId w:val="1"/>
              </w:numPr>
              <w:spacing w:line="259" w:lineRule="exact"/>
              <w:ind w:left="365" w:hanging="360"/>
              <w:rPr>
                <w:sz w:val="23"/>
                <w:szCs w:val="23"/>
              </w:rPr>
            </w:pPr>
            <w:r w:rsidRPr="006B3FF8">
              <w:rPr>
                <w:sz w:val="23"/>
                <w:szCs w:val="23"/>
              </w:rPr>
              <w:t xml:space="preserve">Consumer/Family Satisfaction </w:t>
            </w:r>
          </w:p>
          <w:p w:rsidR="00443B25" w:rsidRPr="006B3FF8" w:rsidRDefault="00443B25" w:rsidP="006B3FF8">
            <w:pPr>
              <w:pStyle w:val="Style"/>
              <w:numPr>
                <w:ilvl w:val="0"/>
                <w:numId w:val="1"/>
              </w:numPr>
              <w:spacing w:line="259" w:lineRule="exact"/>
              <w:ind w:left="365" w:hanging="360"/>
              <w:rPr>
                <w:sz w:val="23"/>
                <w:szCs w:val="23"/>
              </w:rPr>
            </w:pPr>
            <w:r w:rsidRPr="006B3FF8">
              <w:rPr>
                <w:sz w:val="23"/>
                <w:szCs w:val="23"/>
              </w:rPr>
              <w:t xml:space="preserve">Education or Training (conferences, workshops, seminars, etc.) </w:t>
            </w:r>
          </w:p>
          <w:p w:rsidR="00443B25" w:rsidRPr="006B3FF8" w:rsidRDefault="00443B25" w:rsidP="006B3FF8">
            <w:pPr>
              <w:pStyle w:val="Style"/>
              <w:numPr>
                <w:ilvl w:val="0"/>
                <w:numId w:val="1"/>
              </w:numPr>
              <w:spacing w:line="259" w:lineRule="exact"/>
              <w:ind w:left="365" w:hanging="360"/>
              <w:rPr>
                <w:sz w:val="23"/>
                <w:szCs w:val="23"/>
              </w:rPr>
            </w:pPr>
            <w:r w:rsidRPr="006B3FF8">
              <w:rPr>
                <w:sz w:val="23"/>
                <w:szCs w:val="23"/>
              </w:rPr>
              <w:t xml:space="preserve">Cultural Competency </w:t>
            </w:r>
          </w:p>
          <w:p w:rsidR="00443B25" w:rsidRPr="006B3FF8" w:rsidRDefault="00443B25" w:rsidP="006B3FF8">
            <w:pPr>
              <w:pStyle w:val="Style"/>
              <w:numPr>
                <w:ilvl w:val="0"/>
                <w:numId w:val="1"/>
              </w:numPr>
              <w:spacing w:line="259" w:lineRule="exact"/>
              <w:ind w:left="365" w:hanging="360"/>
              <w:rPr>
                <w:sz w:val="23"/>
                <w:szCs w:val="23"/>
              </w:rPr>
            </w:pPr>
            <w:r w:rsidRPr="006B3FF8">
              <w:rPr>
                <w:sz w:val="23"/>
                <w:szCs w:val="23"/>
              </w:rPr>
              <w:t xml:space="preserve">Anti-Stigma Campaigns </w:t>
            </w:r>
          </w:p>
          <w:p w:rsidR="00443B25" w:rsidRPr="006B3FF8" w:rsidRDefault="00443B25" w:rsidP="006B3FF8">
            <w:pPr>
              <w:pStyle w:val="Style"/>
              <w:numPr>
                <w:ilvl w:val="0"/>
                <w:numId w:val="1"/>
              </w:numPr>
              <w:spacing w:line="259" w:lineRule="exact"/>
              <w:ind w:left="365" w:hanging="360"/>
              <w:rPr>
                <w:sz w:val="23"/>
                <w:szCs w:val="23"/>
              </w:rPr>
            </w:pPr>
            <w:r w:rsidRPr="006B3FF8">
              <w:rPr>
                <w:sz w:val="23"/>
                <w:szCs w:val="23"/>
              </w:rPr>
              <w:t xml:space="preserve">Mental Health Program Evaluation </w:t>
            </w:r>
          </w:p>
          <w:p w:rsidR="00443B25" w:rsidRDefault="00443B25" w:rsidP="006B3FF8">
            <w:pPr>
              <w:pStyle w:val="Style"/>
              <w:numPr>
                <w:ilvl w:val="0"/>
                <w:numId w:val="1"/>
              </w:numPr>
              <w:spacing w:line="259" w:lineRule="exact"/>
              <w:ind w:left="365" w:hanging="360"/>
              <w:rPr>
                <w:sz w:val="23"/>
                <w:szCs w:val="23"/>
              </w:rPr>
            </w:pPr>
            <w:r w:rsidRPr="006B3FF8">
              <w:rPr>
                <w:sz w:val="23"/>
                <w:szCs w:val="23"/>
              </w:rPr>
              <w:t xml:space="preserve">Interagency or Intersystem Collaboration </w:t>
            </w:r>
          </w:p>
          <w:p w:rsidR="00F4262B" w:rsidRPr="006B3FF8" w:rsidRDefault="00F4262B" w:rsidP="006B3FF8">
            <w:pPr>
              <w:pStyle w:val="Style"/>
              <w:numPr>
                <w:ilvl w:val="0"/>
                <w:numId w:val="1"/>
              </w:numPr>
              <w:spacing w:line="259" w:lineRule="exact"/>
              <w:ind w:left="365" w:hanging="360"/>
              <w:rPr>
                <w:sz w:val="23"/>
                <w:szCs w:val="23"/>
              </w:rPr>
            </w:pPr>
            <w:r>
              <w:rPr>
                <w:sz w:val="23"/>
                <w:szCs w:val="23"/>
              </w:rPr>
              <w:t>Art projects, Wellness Programs, Community gardens, etc.</w:t>
            </w:r>
          </w:p>
          <w:p w:rsidR="00443B25" w:rsidRPr="00E97CF3" w:rsidRDefault="00443B25" w:rsidP="00E97CF3">
            <w:pPr>
              <w:pStyle w:val="Style"/>
              <w:spacing w:line="278" w:lineRule="exact"/>
              <w:rPr>
                <w:sz w:val="23"/>
                <w:szCs w:val="23"/>
              </w:rPr>
            </w:pPr>
            <w:r w:rsidRPr="006B3FF8">
              <w:rPr>
                <w:sz w:val="23"/>
                <w:szCs w:val="23"/>
              </w:rPr>
              <w:t xml:space="preserve">(Concepts must address needs of Adults with SMI and reflect CSP values and principles.) </w:t>
            </w:r>
          </w:p>
        </w:tc>
      </w:tr>
      <w:tr w:rsidR="00911D34" w:rsidRPr="006B3FF8">
        <w:tc>
          <w:tcPr>
            <w:tcW w:w="0" w:type="auto"/>
            <w:shd w:val="clear" w:color="auto" w:fill="auto"/>
          </w:tcPr>
          <w:p w:rsidR="00443B25" w:rsidRPr="006B3FF8" w:rsidRDefault="00443B25" w:rsidP="006B3FF8">
            <w:pPr>
              <w:pStyle w:val="Style"/>
              <w:spacing w:line="321" w:lineRule="exact"/>
              <w:ind w:right="104"/>
              <w:rPr>
                <w:b/>
              </w:rPr>
            </w:pPr>
            <w:r w:rsidRPr="006B3FF8">
              <w:rPr>
                <w:b/>
              </w:rPr>
              <w:t>Terms of Assistance:</w:t>
            </w:r>
          </w:p>
        </w:tc>
        <w:tc>
          <w:tcPr>
            <w:tcW w:w="0" w:type="auto"/>
            <w:shd w:val="clear" w:color="auto" w:fill="auto"/>
          </w:tcPr>
          <w:p w:rsidR="00443B25" w:rsidRPr="006B3FF8" w:rsidRDefault="006D6E60" w:rsidP="006B3FF8">
            <w:pPr>
              <w:pStyle w:val="Style"/>
              <w:spacing w:line="321" w:lineRule="exact"/>
              <w:ind w:right="1886"/>
              <w:rPr>
                <w:sz w:val="22"/>
                <w:szCs w:val="22"/>
              </w:rPr>
            </w:pPr>
            <w:r w:rsidRPr="006B3FF8">
              <w:rPr>
                <w:sz w:val="22"/>
                <w:szCs w:val="22"/>
              </w:rPr>
              <w:t>Gr</w:t>
            </w:r>
            <w:r w:rsidR="009B69DE">
              <w:rPr>
                <w:sz w:val="22"/>
                <w:szCs w:val="22"/>
              </w:rPr>
              <w:t xml:space="preserve">ant funds are effective FY </w:t>
            </w:r>
            <w:r w:rsidR="007952FC">
              <w:rPr>
                <w:sz w:val="22"/>
                <w:szCs w:val="22"/>
              </w:rPr>
              <w:t>17-18</w:t>
            </w:r>
            <w:r w:rsidR="007B2828">
              <w:rPr>
                <w:sz w:val="22"/>
                <w:szCs w:val="22"/>
              </w:rPr>
              <w:t xml:space="preserve"> </w:t>
            </w:r>
            <w:r w:rsidR="00443B25" w:rsidRPr="006B3FF8">
              <w:rPr>
                <w:sz w:val="22"/>
                <w:szCs w:val="22"/>
              </w:rPr>
              <w:t>only.</w:t>
            </w:r>
          </w:p>
          <w:p w:rsidR="00443B25" w:rsidRPr="006B3FF8" w:rsidRDefault="00443B25" w:rsidP="00130C70">
            <w:pPr>
              <w:pStyle w:val="Style"/>
              <w:spacing w:line="321" w:lineRule="exact"/>
              <w:ind w:right="1886"/>
              <w:rPr>
                <w:b/>
                <w:sz w:val="22"/>
                <w:szCs w:val="22"/>
              </w:rPr>
            </w:pPr>
            <w:r w:rsidRPr="006B3FF8">
              <w:rPr>
                <w:b/>
                <w:sz w:val="22"/>
                <w:szCs w:val="22"/>
              </w:rPr>
              <w:t>All funds m</w:t>
            </w:r>
            <w:r w:rsidR="006D6E60" w:rsidRPr="006B3FF8">
              <w:rPr>
                <w:b/>
                <w:sz w:val="22"/>
                <w:szCs w:val="22"/>
              </w:rPr>
              <w:t>ust be expended by June 30</w:t>
            </w:r>
            <w:r w:rsidR="009B69DE" w:rsidRPr="009B69DE">
              <w:rPr>
                <w:b/>
                <w:sz w:val="22"/>
                <w:szCs w:val="22"/>
                <w:vertAlign w:val="superscript"/>
              </w:rPr>
              <w:t>th</w:t>
            </w:r>
            <w:r w:rsidR="006D6E60" w:rsidRPr="006B3FF8">
              <w:rPr>
                <w:b/>
                <w:sz w:val="22"/>
                <w:szCs w:val="22"/>
              </w:rPr>
              <w:t>, 20</w:t>
            </w:r>
            <w:r w:rsidR="008F5944" w:rsidRPr="006B3FF8">
              <w:rPr>
                <w:b/>
                <w:sz w:val="22"/>
                <w:szCs w:val="22"/>
              </w:rPr>
              <w:t>1</w:t>
            </w:r>
            <w:r w:rsidR="007952FC">
              <w:rPr>
                <w:b/>
                <w:sz w:val="22"/>
                <w:szCs w:val="22"/>
              </w:rPr>
              <w:t>8</w:t>
            </w:r>
            <w:r w:rsidR="000B7419">
              <w:rPr>
                <w:b/>
                <w:sz w:val="22"/>
                <w:szCs w:val="22"/>
              </w:rPr>
              <w:t>.</w:t>
            </w:r>
          </w:p>
        </w:tc>
      </w:tr>
      <w:tr w:rsidR="00911D34" w:rsidRPr="006B3FF8">
        <w:tc>
          <w:tcPr>
            <w:tcW w:w="0" w:type="auto"/>
            <w:shd w:val="clear" w:color="auto" w:fill="auto"/>
          </w:tcPr>
          <w:p w:rsidR="00443B25" w:rsidRPr="006B3FF8" w:rsidRDefault="00443B25" w:rsidP="006B3FF8">
            <w:pPr>
              <w:pStyle w:val="Style"/>
              <w:tabs>
                <w:tab w:val="left" w:pos="3780"/>
              </w:tabs>
              <w:spacing w:line="321" w:lineRule="exact"/>
              <w:ind w:right="227"/>
              <w:rPr>
                <w:b/>
              </w:rPr>
            </w:pPr>
            <w:r w:rsidRPr="006B3FF8">
              <w:rPr>
                <w:b/>
              </w:rPr>
              <w:t>Report Requirement:</w:t>
            </w:r>
          </w:p>
        </w:tc>
        <w:tc>
          <w:tcPr>
            <w:tcW w:w="0" w:type="auto"/>
            <w:shd w:val="clear" w:color="auto" w:fill="auto"/>
          </w:tcPr>
          <w:p w:rsidR="00443B25" w:rsidRPr="006B3FF8" w:rsidRDefault="00443B25" w:rsidP="0095407E">
            <w:pPr>
              <w:pStyle w:val="Style"/>
              <w:ind w:right="14"/>
              <w:rPr>
                <w:sz w:val="22"/>
                <w:szCs w:val="22"/>
              </w:rPr>
            </w:pPr>
            <w:r w:rsidRPr="006B3FF8">
              <w:rPr>
                <w:sz w:val="22"/>
                <w:szCs w:val="22"/>
              </w:rPr>
              <w:t>All grantees are required to submit a brief report describing the impact of the project on the local community.</w:t>
            </w:r>
          </w:p>
          <w:p w:rsidR="00443B25" w:rsidRDefault="00443B25" w:rsidP="00F4262B">
            <w:pPr>
              <w:pStyle w:val="Style"/>
              <w:spacing w:line="321" w:lineRule="exact"/>
              <w:ind w:right="10"/>
              <w:rPr>
                <w:b/>
                <w:sz w:val="22"/>
                <w:szCs w:val="22"/>
              </w:rPr>
            </w:pPr>
            <w:r w:rsidRPr="006B3FF8">
              <w:rPr>
                <w:b/>
                <w:sz w:val="22"/>
                <w:szCs w:val="22"/>
              </w:rPr>
              <w:t xml:space="preserve">Reports are due to the </w:t>
            </w:r>
            <w:r w:rsidR="008F5944" w:rsidRPr="006B3FF8">
              <w:rPr>
                <w:b/>
                <w:sz w:val="22"/>
                <w:szCs w:val="22"/>
              </w:rPr>
              <w:t xml:space="preserve">CSP Southeast Region Technical </w:t>
            </w:r>
            <w:r w:rsidR="00C8249A">
              <w:rPr>
                <w:b/>
                <w:sz w:val="22"/>
                <w:szCs w:val="22"/>
              </w:rPr>
              <w:t xml:space="preserve">Assistance Office, by </w:t>
            </w:r>
            <w:r w:rsidR="00F4262B">
              <w:rPr>
                <w:b/>
                <w:sz w:val="22"/>
                <w:szCs w:val="22"/>
              </w:rPr>
              <w:t>July 31,</w:t>
            </w:r>
            <w:r w:rsidR="00CA4C27">
              <w:rPr>
                <w:b/>
                <w:sz w:val="22"/>
                <w:szCs w:val="22"/>
              </w:rPr>
              <w:t xml:space="preserve"> </w:t>
            </w:r>
            <w:r w:rsidR="008F5944" w:rsidRPr="006B3FF8">
              <w:rPr>
                <w:b/>
                <w:sz w:val="22"/>
                <w:szCs w:val="22"/>
              </w:rPr>
              <w:t>201</w:t>
            </w:r>
            <w:r w:rsidR="007952FC">
              <w:rPr>
                <w:b/>
                <w:sz w:val="22"/>
                <w:szCs w:val="22"/>
              </w:rPr>
              <w:t>8</w:t>
            </w:r>
            <w:r w:rsidR="000B7419">
              <w:rPr>
                <w:b/>
                <w:sz w:val="22"/>
                <w:szCs w:val="22"/>
              </w:rPr>
              <w:t>.</w:t>
            </w:r>
          </w:p>
          <w:p w:rsidR="0095407E" w:rsidRDefault="0095407E" w:rsidP="0095407E">
            <w:pPr>
              <w:pStyle w:val="Style"/>
              <w:ind w:right="14"/>
              <w:rPr>
                <w:sz w:val="18"/>
                <w:szCs w:val="18"/>
              </w:rPr>
            </w:pPr>
          </w:p>
          <w:p w:rsidR="0095407E" w:rsidRPr="0095407E" w:rsidRDefault="0095407E" w:rsidP="0095407E">
            <w:pPr>
              <w:pStyle w:val="Style"/>
              <w:ind w:right="14"/>
              <w:rPr>
                <w:sz w:val="21"/>
                <w:szCs w:val="21"/>
              </w:rPr>
            </w:pPr>
            <w:r w:rsidRPr="0095407E">
              <w:rPr>
                <w:sz w:val="21"/>
                <w:szCs w:val="21"/>
              </w:rPr>
              <w:t xml:space="preserve">Applications from previous year seed grant recipients who have not submitted the </w:t>
            </w:r>
            <w:r w:rsidRPr="0095407E">
              <w:rPr>
                <w:b/>
                <w:sz w:val="21"/>
                <w:szCs w:val="21"/>
                <w:u w:val="single"/>
              </w:rPr>
              <w:t>required</w:t>
            </w:r>
            <w:r w:rsidRPr="0095407E">
              <w:rPr>
                <w:sz w:val="21"/>
                <w:szCs w:val="21"/>
              </w:rPr>
              <w:t xml:space="preserve"> report will not be reviewed until their report is received.</w:t>
            </w:r>
          </w:p>
        </w:tc>
      </w:tr>
    </w:tbl>
    <w:p w:rsidR="00443B25" w:rsidRDefault="00443B25" w:rsidP="00443B25">
      <w:pPr>
        <w:pStyle w:val="Style"/>
        <w:spacing w:line="321" w:lineRule="exact"/>
        <w:ind w:right="1886"/>
        <w:rPr>
          <w:sz w:val="29"/>
          <w:szCs w:val="29"/>
        </w:rPr>
        <w:sectPr w:rsidR="00443B25" w:rsidSect="00CA16D9">
          <w:pgSz w:w="12242" w:h="15842"/>
          <w:pgMar w:top="681" w:right="553" w:bottom="360" w:left="429" w:header="576" w:footer="720" w:gutter="0"/>
          <w:pgNumType w:start="2"/>
          <w:cols w:space="720"/>
          <w:noEndnote/>
          <w:titlePg/>
          <w:docGrid w:linePitch="326"/>
        </w:sectPr>
      </w:pPr>
    </w:p>
    <w:p w:rsidR="007A4342" w:rsidRPr="007A4342" w:rsidRDefault="007B2828" w:rsidP="007A4342">
      <w:pPr>
        <w:pStyle w:val="Style"/>
        <w:jc w:val="center"/>
        <w:rPr>
          <w:b/>
          <w:sz w:val="32"/>
          <w:szCs w:val="32"/>
        </w:rPr>
      </w:pPr>
      <w:r w:rsidRPr="007A4342">
        <w:rPr>
          <w:b/>
          <w:sz w:val="32"/>
          <w:szCs w:val="32"/>
        </w:rPr>
        <w:lastRenderedPageBreak/>
        <w:t xml:space="preserve">Seed </w:t>
      </w:r>
      <w:r w:rsidR="00E527CD" w:rsidRPr="007A4342">
        <w:rPr>
          <w:b/>
          <w:sz w:val="32"/>
          <w:szCs w:val="32"/>
        </w:rPr>
        <w:t>Grant Applications Will Be Evaluated Upon The Following Criteria:</w:t>
      </w:r>
    </w:p>
    <w:p w:rsidR="007A4342" w:rsidRDefault="007A4342" w:rsidP="007A4342">
      <w:pPr>
        <w:pStyle w:val="Style"/>
        <w:jc w:val="center"/>
      </w:pPr>
      <w:r w:rsidRPr="007A4342">
        <w:t>T</w:t>
      </w:r>
      <w:r w:rsidR="007B2828" w:rsidRPr="007A4342">
        <w:t>he more information you provide in your description about your project the</w:t>
      </w:r>
      <w:r w:rsidRPr="007A4342">
        <w:t xml:space="preserve">                             </w:t>
      </w:r>
      <w:r w:rsidR="007B2828" w:rsidRPr="007A4342">
        <w:t xml:space="preserve"> </w:t>
      </w:r>
    </w:p>
    <w:p w:rsidR="007B2828" w:rsidRPr="007A4342" w:rsidRDefault="007B2828" w:rsidP="007A4342">
      <w:pPr>
        <w:pStyle w:val="Style"/>
        <w:jc w:val="center"/>
      </w:pPr>
      <w:proofErr w:type="gramStart"/>
      <w:r w:rsidRPr="007A4342">
        <w:t>better</w:t>
      </w:r>
      <w:proofErr w:type="gramEnd"/>
      <w:r w:rsidRPr="007A4342">
        <w:t xml:space="preserve"> we will be able to fully understand</w:t>
      </w:r>
      <w:r w:rsidR="007A4342" w:rsidRPr="007A4342">
        <w:t xml:space="preserve"> </w:t>
      </w:r>
      <w:r w:rsidRPr="007A4342">
        <w:t>and evaluate your application.</w:t>
      </w:r>
    </w:p>
    <w:p w:rsidR="007B2828" w:rsidRDefault="007B2828" w:rsidP="007B2828">
      <w:pPr>
        <w:pStyle w:val="Style"/>
        <w:rPr>
          <w:b/>
          <w:sz w:val="28"/>
          <w:szCs w:val="28"/>
        </w:rPr>
      </w:pPr>
    </w:p>
    <w:p w:rsidR="007B2828" w:rsidRPr="00384B7F" w:rsidRDefault="007B2828" w:rsidP="00384B7F">
      <w:pPr>
        <w:pStyle w:val="Style"/>
        <w:numPr>
          <w:ilvl w:val="0"/>
          <w:numId w:val="12"/>
        </w:numPr>
        <w:spacing w:after="160"/>
        <w:rPr>
          <w:sz w:val="25"/>
          <w:szCs w:val="25"/>
        </w:rPr>
      </w:pPr>
      <w:r w:rsidRPr="00384B7F">
        <w:rPr>
          <w:sz w:val="25"/>
          <w:szCs w:val="25"/>
        </w:rPr>
        <w:t>Does the proposed project clearly target and or benefit adults with serious mental illness (SMI) in</w:t>
      </w:r>
      <w:r w:rsidR="007A4342" w:rsidRPr="00384B7F">
        <w:rPr>
          <w:sz w:val="25"/>
          <w:szCs w:val="25"/>
        </w:rPr>
        <w:t>c</w:t>
      </w:r>
      <w:r w:rsidRPr="00384B7F">
        <w:rPr>
          <w:sz w:val="25"/>
          <w:szCs w:val="25"/>
        </w:rPr>
        <w:t>l</w:t>
      </w:r>
      <w:r w:rsidR="007A4342" w:rsidRPr="00384B7F">
        <w:rPr>
          <w:sz w:val="25"/>
          <w:szCs w:val="25"/>
        </w:rPr>
        <w:t>u</w:t>
      </w:r>
      <w:r w:rsidRPr="00384B7F">
        <w:rPr>
          <w:sz w:val="25"/>
          <w:szCs w:val="25"/>
        </w:rPr>
        <w:t>din</w:t>
      </w:r>
      <w:r w:rsidR="007A4342" w:rsidRPr="00384B7F">
        <w:rPr>
          <w:sz w:val="25"/>
          <w:szCs w:val="25"/>
        </w:rPr>
        <w:t>g</w:t>
      </w:r>
      <w:r w:rsidRPr="00384B7F">
        <w:rPr>
          <w:sz w:val="25"/>
          <w:szCs w:val="25"/>
        </w:rPr>
        <w:t xml:space="preserve"> persons with coexisting conditions and disabilities such as: </w:t>
      </w:r>
      <w:r w:rsidR="007A4342" w:rsidRPr="00384B7F">
        <w:rPr>
          <w:sz w:val="25"/>
          <w:szCs w:val="25"/>
        </w:rPr>
        <w:t>HIV+/AIDS, ID, D&amp;A, Forensic, Medical, Geriatric, Transition-Age Youth?</w:t>
      </w:r>
    </w:p>
    <w:p w:rsidR="007A4342" w:rsidRPr="00384B7F" w:rsidRDefault="007A4342" w:rsidP="00384B7F">
      <w:pPr>
        <w:pStyle w:val="Style"/>
        <w:numPr>
          <w:ilvl w:val="0"/>
          <w:numId w:val="12"/>
        </w:numPr>
        <w:spacing w:after="160"/>
        <w:rPr>
          <w:sz w:val="25"/>
          <w:szCs w:val="25"/>
        </w:rPr>
      </w:pPr>
      <w:r w:rsidRPr="00384B7F">
        <w:rPr>
          <w:sz w:val="25"/>
          <w:szCs w:val="25"/>
        </w:rPr>
        <w:t>Are the proposed project activities consistent with CSP values and principles?</w:t>
      </w:r>
    </w:p>
    <w:p w:rsidR="007A4342" w:rsidRPr="00384B7F" w:rsidRDefault="007A4342" w:rsidP="00384B7F">
      <w:pPr>
        <w:pStyle w:val="Style"/>
        <w:numPr>
          <w:ilvl w:val="0"/>
          <w:numId w:val="12"/>
        </w:numPr>
        <w:spacing w:after="160"/>
        <w:rPr>
          <w:sz w:val="25"/>
          <w:szCs w:val="25"/>
        </w:rPr>
      </w:pPr>
      <w:r w:rsidRPr="00384B7F">
        <w:rPr>
          <w:sz w:val="25"/>
          <w:szCs w:val="25"/>
        </w:rPr>
        <w:t>Is the proposed project likely to directly further the goals and objectives of CSP on a statewide, regional or local county level?</w:t>
      </w:r>
    </w:p>
    <w:p w:rsidR="007A4342" w:rsidRPr="00384B7F" w:rsidRDefault="007A4342" w:rsidP="00384B7F">
      <w:pPr>
        <w:pStyle w:val="Style"/>
        <w:numPr>
          <w:ilvl w:val="0"/>
          <w:numId w:val="12"/>
        </w:numPr>
        <w:spacing w:after="160"/>
        <w:rPr>
          <w:sz w:val="25"/>
          <w:szCs w:val="25"/>
        </w:rPr>
      </w:pPr>
      <w:r w:rsidRPr="00384B7F">
        <w:rPr>
          <w:sz w:val="25"/>
          <w:szCs w:val="25"/>
        </w:rPr>
        <w:t xml:space="preserve">Does the proposed project involve state, regional or county CSP committees, family groups or organizations, consumer organizations or coalitions, </w:t>
      </w:r>
      <w:proofErr w:type="gramStart"/>
      <w:r w:rsidRPr="00384B7F">
        <w:rPr>
          <w:sz w:val="25"/>
          <w:szCs w:val="25"/>
        </w:rPr>
        <w:t>providers</w:t>
      </w:r>
      <w:proofErr w:type="gramEnd"/>
      <w:r w:rsidRPr="00384B7F">
        <w:rPr>
          <w:sz w:val="25"/>
          <w:szCs w:val="25"/>
        </w:rPr>
        <w:t xml:space="preserve"> agencies, behavioral health managed care organizations, individuals with SMI or organizations working with people with SMI?</w:t>
      </w:r>
    </w:p>
    <w:p w:rsidR="007A4342" w:rsidRPr="00384B7F" w:rsidRDefault="007A4342" w:rsidP="00384B7F">
      <w:pPr>
        <w:pStyle w:val="Style"/>
        <w:numPr>
          <w:ilvl w:val="0"/>
          <w:numId w:val="12"/>
        </w:numPr>
        <w:spacing w:after="160"/>
        <w:rPr>
          <w:sz w:val="25"/>
          <w:szCs w:val="25"/>
        </w:rPr>
      </w:pPr>
      <w:r w:rsidRPr="00384B7F">
        <w:rPr>
          <w:sz w:val="25"/>
          <w:szCs w:val="25"/>
        </w:rPr>
        <w:t>Is the proposed project requesting CSP funds within application guidelines and is indication given t</w:t>
      </w:r>
      <w:r w:rsidR="00EE44EE" w:rsidRPr="00384B7F">
        <w:rPr>
          <w:sz w:val="25"/>
          <w:szCs w:val="25"/>
        </w:rPr>
        <w:t>hat f</w:t>
      </w:r>
      <w:r w:rsidRPr="00384B7F">
        <w:rPr>
          <w:sz w:val="25"/>
          <w:szCs w:val="25"/>
        </w:rPr>
        <w:t>unds rece</w:t>
      </w:r>
      <w:r w:rsidR="00EE44EE" w:rsidRPr="00384B7F">
        <w:rPr>
          <w:sz w:val="25"/>
          <w:szCs w:val="25"/>
        </w:rPr>
        <w:t>iv</w:t>
      </w:r>
      <w:r w:rsidRPr="00384B7F">
        <w:rPr>
          <w:sz w:val="25"/>
          <w:szCs w:val="25"/>
        </w:rPr>
        <w:t>ed will be expended by June 30</w:t>
      </w:r>
      <w:r w:rsidRPr="00384B7F">
        <w:rPr>
          <w:sz w:val="25"/>
          <w:szCs w:val="25"/>
          <w:vertAlign w:val="superscript"/>
        </w:rPr>
        <w:t>th</w:t>
      </w:r>
      <w:r w:rsidRPr="00384B7F">
        <w:rPr>
          <w:sz w:val="25"/>
          <w:szCs w:val="25"/>
        </w:rPr>
        <w:t>?</w:t>
      </w:r>
    </w:p>
    <w:p w:rsidR="007A4342" w:rsidRPr="00384B7F" w:rsidRDefault="007A4342" w:rsidP="00384B7F">
      <w:pPr>
        <w:pStyle w:val="Style"/>
        <w:numPr>
          <w:ilvl w:val="0"/>
          <w:numId w:val="12"/>
        </w:numPr>
        <w:spacing w:after="160"/>
        <w:rPr>
          <w:sz w:val="25"/>
          <w:szCs w:val="25"/>
        </w:rPr>
      </w:pPr>
      <w:r w:rsidRPr="00384B7F">
        <w:rPr>
          <w:sz w:val="25"/>
          <w:szCs w:val="25"/>
        </w:rPr>
        <w:t>Are matching funds committed to the project and are the source and amount clearly identified?</w:t>
      </w:r>
    </w:p>
    <w:p w:rsidR="00EE44EE" w:rsidRPr="00384B7F" w:rsidRDefault="00EE44EE" w:rsidP="00384B7F">
      <w:pPr>
        <w:pStyle w:val="Style"/>
        <w:numPr>
          <w:ilvl w:val="0"/>
          <w:numId w:val="12"/>
        </w:numPr>
        <w:spacing w:after="160"/>
        <w:rPr>
          <w:sz w:val="25"/>
          <w:szCs w:val="25"/>
        </w:rPr>
      </w:pPr>
      <w:r w:rsidRPr="00384B7F">
        <w:rPr>
          <w:sz w:val="25"/>
          <w:szCs w:val="25"/>
        </w:rPr>
        <w:t>Is the proposed project clearly described and are the activities realistic and achievable within the given timeframe and budget?</w:t>
      </w:r>
    </w:p>
    <w:p w:rsidR="00EE44EE" w:rsidRPr="00384B7F" w:rsidRDefault="00EE44EE" w:rsidP="00384B7F">
      <w:pPr>
        <w:pStyle w:val="Style"/>
        <w:numPr>
          <w:ilvl w:val="0"/>
          <w:numId w:val="12"/>
        </w:numPr>
        <w:spacing w:after="160"/>
        <w:rPr>
          <w:sz w:val="25"/>
          <w:szCs w:val="25"/>
        </w:rPr>
      </w:pPr>
      <w:r w:rsidRPr="00384B7F">
        <w:rPr>
          <w:sz w:val="25"/>
          <w:szCs w:val="25"/>
        </w:rPr>
        <w:t>Does the proposed project identify anticipated benefits and address a method for measuring and/or accessing outcomes reportable by July 31</w:t>
      </w:r>
      <w:r w:rsidRPr="00384B7F">
        <w:rPr>
          <w:sz w:val="25"/>
          <w:szCs w:val="25"/>
          <w:vertAlign w:val="superscript"/>
        </w:rPr>
        <w:t>st</w:t>
      </w:r>
      <w:r w:rsidRPr="00384B7F">
        <w:rPr>
          <w:sz w:val="25"/>
          <w:szCs w:val="25"/>
        </w:rPr>
        <w:t>?</w:t>
      </w:r>
    </w:p>
    <w:p w:rsidR="00EE44EE" w:rsidRPr="00384B7F" w:rsidRDefault="00EE44EE" w:rsidP="00384B7F">
      <w:pPr>
        <w:pStyle w:val="Style"/>
        <w:numPr>
          <w:ilvl w:val="0"/>
          <w:numId w:val="12"/>
        </w:numPr>
        <w:spacing w:after="160"/>
        <w:rPr>
          <w:sz w:val="25"/>
          <w:szCs w:val="25"/>
        </w:rPr>
      </w:pPr>
      <w:r w:rsidRPr="00384B7F">
        <w:rPr>
          <w:sz w:val="25"/>
          <w:szCs w:val="25"/>
        </w:rPr>
        <w:t>Are the proposed project activities both innovative and cost effective?</w:t>
      </w:r>
    </w:p>
    <w:p w:rsidR="00EE44EE" w:rsidRPr="00384B7F" w:rsidRDefault="00EE44EE" w:rsidP="00384B7F">
      <w:pPr>
        <w:pStyle w:val="Style"/>
        <w:numPr>
          <w:ilvl w:val="0"/>
          <w:numId w:val="12"/>
        </w:numPr>
        <w:spacing w:after="160"/>
        <w:rPr>
          <w:sz w:val="25"/>
          <w:szCs w:val="25"/>
        </w:rPr>
      </w:pPr>
      <w:r w:rsidRPr="00384B7F">
        <w:rPr>
          <w:sz w:val="25"/>
          <w:szCs w:val="25"/>
        </w:rPr>
        <w:t>Is the proposed project able to be replicated on a statewide, regional or county basis as applicable?</w:t>
      </w:r>
    </w:p>
    <w:p w:rsidR="00443B25" w:rsidRDefault="00443B25" w:rsidP="00443B25">
      <w:pPr>
        <w:pStyle w:val="Style"/>
        <w:ind w:left="360" w:right="1180"/>
      </w:pPr>
    </w:p>
    <w:p w:rsidR="00443B25" w:rsidRDefault="00443B25" w:rsidP="00443B25">
      <w:pPr>
        <w:pStyle w:val="Style"/>
        <w:ind w:right="1180"/>
      </w:pPr>
    </w:p>
    <w:p w:rsidR="00EE44EE" w:rsidRDefault="00EE44EE" w:rsidP="00443B25">
      <w:pPr>
        <w:pStyle w:val="Style"/>
        <w:ind w:right="1180"/>
      </w:pPr>
    </w:p>
    <w:p w:rsidR="00EE44EE" w:rsidRPr="00B3101E" w:rsidRDefault="00EE44EE" w:rsidP="00EE44EE">
      <w:pPr>
        <w:pStyle w:val="ListBullet"/>
        <w:numPr>
          <w:ilvl w:val="0"/>
          <w:numId w:val="0"/>
        </w:numPr>
        <w:jc w:val="center"/>
        <w:rPr>
          <w:b/>
          <w:sz w:val="32"/>
          <w:szCs w:val="32"/>
        </w:rPr>
      </w:pPr>
      <w:r w:rsidRPr="00B3101E">
        <w:rPr>
          <w:b/>
          <w:sz w:val="32"/>
          <w:szCs w:val="32"/>
        </w:rPr>
        <w:t>Contact Information for Questions</w:t>
      </w:r>
      <w:r w:rsidR="00EC60E5" w:rsidRPr="00B3101E">
        <w:rPr>
          <w:b/>
          <w:sz w:val="32"/>
          <w:szCs w:val="32"/>
        </w:rPr>
        <w:t xml:space="preserve"> or</w:t>
      </w:r>
      <w:r w:rsidR="00384B7F" w:rsidRPr="00B3101E">
        <w:rPr>
          <w:b/>
          <w:sz w:val="32"/>
          <w:szCs w:val="32"/>
        </w:rPr>
        <w:t xml:space="preserve"> Application &amp; Submission</w:t>
      </w:r>
      <w:r w:rsidR="00EC60E5" w:rsidRPr="00B3101E">
        <w:rPr>
          <w:b/>
          <w:sz w:val="32"/>
          <w:szCs w:val="32"/>
        </w:rPr>
        <w:t xml:space="preserve"> Help</w:t>
      </w:r>
    </w:p>
    <w:p w:rsidR="00EE44EE" w:rsidRPr="00B3101E" w:rsidRDefault="00EE44EE" w:rsidP="00EE44EE">
      <w:pPr>
        <w:pStyle w:val="ListBullet"/>
        <w:numPr>
          <w:ilvl w:val="0"/>
          <w:numId w:val="0"/>
        </w:numPr>
        <w:jc w:val="center"/>
        <w:rPr>
          <w:b/>
        </w:rPr>
      </w:pPr>
    </w:p>
    <w:p w:rsidR="00EE44EE" w:rsidRPr="00EE44EE" w:rsidRDefault="00EE44EE" w:rsidP="00E527CD">
      <w:pPr>
        <w:pStyle w:val="ListBullet"/>
        <w:numPr>
          <w:ilvl w:val="0"/>
          <w:numId w:val="0"/>
        </w:numPr>
        <w:jc w:val="center"/>
        <w:rPr>
          <w:b/>
        </w:rPr>
      </w:pPr>
      <w:r w:rsidRPr="00EE44EE">
        <w:rPr>
          <w:b/>
        </w:rPr>
        <w:t xml:space="preserve">Southeast Regional </w:t>
      </w:r>
      <w:r>
        <w:rPr>
          <w:b/>
        </w:rPr>
        <w:t xml:space="preserve">CSP </w:t>
      </w:r>
      <w:r w:rsidRPr="00EE44EE">
        <w:rPr>
          <w:b/>
        </w:rPr>
        <w:t>Technical Assistant Support:</w:t>
      </w:r>
    </w:p>
    <w:p w:rsidR="00EE44EE" w:rsidRPr="00E527CD" w:rsidRDefault="00EE44EE" w:rsidP="00E527CD">
      <w:pPr>
        <w:pStyle w:val="ListBullet"/>
        <w:numPr>
          <w:ilvl w:val="0"/>
          <w:numId w:val="0"/>
        </w:numPr>
        <w:jc w:val="center"/>
        <w:rPr>
          <w:sz w:val="16"/>
          <w:szCs w:val="16"/>
        </w:rPr>
      </w:pPr>
    </w:p>
    <w:p w:rsidR="00EE44EE" w:rsidRPr="00EE44EE" w:rsidRDefault="00EE44EE" w:rsidP="00E527CD">
      <w:pPr>
        <w:pStyle w:val="ListBullet"/>
        <w:numPr>
          <w:ilvl w:val="0"/>
          <w:numId w:val="0"/>
        </w:numPr>
        <w:jc w:val="center"/>
        <w:rPr>
          <w:b/>
        </w:rPr>
      </w:pPr>
      <w:r w:rsidRPr="00EE44EE">
        <w:rPr>
          <w:b/>
        </w:rPr>
        <w:t>Penny Johnson</w:t>
      </w:r>
    </w:p>
    <w:p w:rsidR="00EE44EE" w:rsidRDefault="00EE44EE" w:rsidP="00E527CD">
      <w:pPr>
        <w:pStyle w:val="ListBullet"/>
        <w:numPr>
          <w:ilvl w:val="0"/>
          <w:numId w:val="0"/>
        </w:numPr>
        <w:jc w:val="center"/>
      </w:pPr>
      <w:r>
        <w:t xml:space="preserve">1210 </w:t>
      </w:r>
      <w:proofErr w:type="spellStart"/>
      <w:r>
        <w:t>Stanbridge</w:t>
      </w:r>
      <w:proofErr w:type="spellEnd"/>
      <w:r>
        <w:t xml:space="preserve"> St., Suite 600      |    Norristown, PA 19401</w:t>
      </w:r>
    </w:p>
    <w:p w:rsidR="00EE44EE" w:rsidRPr="00EE44EE" w:rsidRDefault="00EE44EE" w:rsidP="00E527CD">
      <w:pPr>
        <w:pStyle w:val="ListBullet"/>
        <w:numPr>
          <w:ilvl w:val="0"/>
          <w:numId w:val="0"/>
        </w:numPr>
        <w:jc w:val="center"/>
        <w:rPr>
          <w:sz w:val="8"/>
          <w:szCs w:val="8"/>
        </w:rPr>
      </w:pPr>
    </w:p>
    <w:p w:rsidR="00EE44EE" w:rsidRPr="0094188A" w:rsidRDefault="00EE44EE" w:rsidP="00E527CD">
      <w:pPr>
        <w:pStyle w:val="ListBullet"/>
        <w:numPr>
          <w:ilvl w:val="0"/>
          <w:numId w:val="0"/>
        </w:numPr>
        <w:jc w:val="center"/>
      </w:pPr>
      <w:r>
        <w:t xml:space="preserve">Email: </w:t>
      </w:r>
      <w:hyperlink r:id="rId9" w:history="1">
        <w:r w:rsidRPr="0075062C">
          <w:rPr>
            <w:rStyle w:val="Hyperlink"/>
          </w:rPr>
          <w:t>pjohnson@hopeworxinc.org</w:t>
        </w:r>
      </w:hyperlink>
      <w:r>
        <w:t xml:space="preserve">    |      Phone: 610-270-3685</w:t>
      </w:r>
      <w:r w:rsidR="0010178D">
        <w:t xml:space="preserve">    |   Fax: 610-270-9155</w:t>
      </w:r>
    </w:p>
    <w:p w:rsidR="00EE44EE" w:rsidRDefault="00EE44EE" w:rsidP="00EE44EE">
      <w:pPr>
        <w:pStyle w:val="ListBullet"/>
        <w:numPr>
          <w:ilvl w:val="0"/>
          <w:numId w:val="0"/>
        </w:numPr>
      </w:pPr>
    </w:p>
    <w:p w:rsidR="00EE44EE" w:rsidRDefault="00EE44EE" w:rsidP="00EE44EE">
      <w:pPr>
        <w:rPr>
          <w:b/>
        </w:rPr>
      </w:pPr>
      <w:r w:rsidRPr="00EE44EE">
        <w:rPr>
          <w:b/>
        </w:rPr>
        <w:t>Southeast Regional Community Support Program County Liaisons:</w:t>
      </w:r>
    </w:p>
    <w:tbl>
      <w:tblPr>
        <w:tblStyle w:val="TableGrid"/>
        <w:tblW w:w="0" w:type="auto"/>
        <w:tblLayout w:type="fixed"/>
        <w:tblLook w:val="04A0" w:firstRow="1" w:lastRow="0" w:firstColumn="1" w:lastColumn="0" w:noHBand="0" w:noVBand="1"/>
      </w:tblPr>
      <w:tblGrid>
        <w:gridCol w:w="1998"/>
        <w:gridCol w:w="1890"/>
        <w:gridCol w:w="3060"/>
        <w:gridCol w:w="1890"/>
        <w:gridCol w:w="2160"/>
      </w:tblGrid>
      <w:tr w:rsidR="003A7E2E" w:rsidTr="00BE5743">
        <w:tc>
          <w:tcPr>
            <w:tcW w:w="1998" w:type="dxa"/>
          </w:tcPr>
          <w:p w:rsidR="003A7E2E" w:rsidRDefault="003A7E2E" w:rsidP="00384B7F">
            <w:pPr>
              <w:spacing w:after="120"/>
              <w:rPr>
                <w:b/>
              </w:rPr>
            </w:pPr>
            <w:r>
              <w:rPr>
                <w:b/>
              </w:rPr>
              <w:t>Bucks</w:t>
            </w:r>
            <w:r w:rsidRPr="009238E0">
              <w:rPr>
                <w:b/>
              </w:rPr>
              <w:t xml:space="preserve"> County:</w:t>
            </w:r>
            <w:r>
              <w:rPr>
                <w:b/>
              </w:rPr>
              <w:t xml:space="preserve">  </w:t>
            </w:r>
          </w:p>
        </w:tc>
        <w:tc>
          <w:tcPr>
            <w:tcW w:w="1890" w:type="dxa"/>
          </w:tcPr>
          <w:p w:rsidR="003A7E2E" w:rsidRPr="00EC60E5" w:rsidRDefault="003A7E2E" w:rsidP="00384B7F">
            <w:pPr>
              <w:spacing w:after="120"/>
              <w:rPr>
                <w:b/>
              </w:rPr>
            </w:pPr>
            <w:r>
              <w:rPr>
                <w:rFonts w:eastAsia="Calibri"/>
                <w:szCs w:val="28"/>
              </w:rPr>
              <w:t>Wendy Flanigan</w:t>
            </w:r>
          </w:p>
        </w:tc>
        <w:tc>
          <w:tcPr>
            <w:tcW w:w="3060" w:type="dxa"/>
          </w:tcPr>
          <w:p w:rsidR="003A7E2E" w:rsidRPr="00BE5743" w:rsidRDefault="003A7E2E" w:rsidP="00384B7F">
            <w:pPr>
              <w:spacing w:after="120"/>
              <w:rPr>
                <w:b/>
              </w:rPr>
            </w:pPr>
            <w:r w:rsidRPr="00BE5743">
              <w:rPr>
                <w:rFonts w:eastAsia="Calibri"/>
                <w:color w:val="0000FF"/>
                <w:szCs w:val="28"/>
                <w:u w:val="single"/>
              </w:rPr>
              <w:t>wflanigan@buckscounty.org</w:t>
            </w:r>
          </w:p>
        </w:tc>
        <w:tc>
          <w:tcPr>
            <w:tcW w:w="1890" w:type="dxa"/>
          </w:tcPr>
          <w:p w:rsidR="003A7E2E" w:rsidRPr="00BE5743" w:rsidRDefault="00BE5743" w:rsidP="00384B7F">
            <w:pPr>
              <w:spacing w:after="120"/>
              <w:rPr>
                <w:b/>
              </w:rPr>
            </w:pPr>
            <w:r w:rsidRPr="00BE5743">
              <w:rPr>
                <w:rFonts w:eastAsia="Calibri"/>
                <w:szCs w:val="28"/>
              </w:rPr>
              <w:t xml:space="preserve">P: </w:t>
            </w:r>
            <w:r w:rsidR="003A7E2E" w:rsidRPr="00BE5743">
              <w:rPr>
                <w:rFonts w:eastAsia="Calibri"/>
                <w:szCs w:val="28"/>
              </w:rPr>
              <w:t>215-444-2872</w:t>
            </w:r>
          </w:p>
        </w:tc>
        <w:tc>
          <w:tcPr>
            <w:tcW w:w="2160" w:type="dxa"/>
          </w:tcPr>
          <w:p w:rsidR="003A7E2E" w:rsidRPr="00BE5743" w:rsidRDefault="003A7E2E" w:rsidP="00384B7F">
            <w:pPr>
              <w:spacing w:after="120"/>
              <w:rPr>
                <w:rFonts w:eastAsia="Calibri"/>
                <w:szCs w:val="28"/>
              </w:rPr>
            </w:pPr>
            <w:r w:rsidRPr="00BE5743">
              <w:rPr>
                <w:rFonts w:eastAsia="Calibri"/>
                <w:szCs w:val="28"/>
              </w:rPr>
              <w:t>Fax:  215-444-2891</w:t>
            </w:r>
          </w:p>
        </w:tc>
      </w:tr>
      <w:tr w:rsidR="003A7E2E" w:rsidTr="00BE5743">
        <w:tc>
          <w:tcPr>
            <w:tcW w:w="1998" w:type="dxa"/>
          </w:tcPr>
          <w:p w:rsidR="003A7E2E" w:rsidRDefault="003A7E2E" w:rsidP="00384B7F">
            <w:pPr>
              <w:spacing w:after="120"/>
              <w:rPr>
                <w:b/>
              </w:rPr>
            </w:pPr>
            <w:r w:rsidRPr="009238E0">
              <w:rPr>
                <w:b/>
              </w:rPr>
              <w:t>Chester County:</w:t>
            </w:r>
            <w:r>
              <w:rPr>
                <w:b/>
              </w:rPr>
              <w:t xml:space="preserve">  </w:t>
            </w:r>
          </w:p>
        </w:tc>
        <w:tc>
          <w:tcPr>
            <w:tcW w:w="1890" w:type="dxa"/>
          </w:tcPr>
          <w:p w:rsidR="003A7E2E" w:rsidRDefault="003A7E2E" w:rsidP="00384B7F">
            <w:pPr>
              <w:spacing w:after="120"/>
              <w:rPr>
                <w:b/>
              </w:rPr>
            </w:pPr>
            <w:r>
              <w:t xml:space="preserve">Mary Beth Hyatt         </w:t>
            </w:r>
          </w:p>
        </w:tc>
        <w:tc>
          <w:tcPr>
            <w:tcW w:w="3060" w:type="dxa"/>
          </w:tcPr>
          <w:p w:rsidR="003A7E2E" w:rsidRDefault="00D91411" w:rsidP="00384B7F">
            <w:pPr>
              <w:spacing w:after="120"/>
              <w:rPr>
                <w:b/>
              </w:rPr>
            </w:pPr>
            <w:hyperlink r:id="rId10" w:history="1">
              <w:r w:rsidR="003A7E2E" w:rsidRPr="001F5B65">
                <w:rPr>
                  <w:rStyle w:val="Hyperlink"/>
                </w:rPr>
                <w:t>mhyatt@chesco.org</w:t>
              </w:r>
            </w:hyperlink>
          </w:p>
        </w:tc>
        <w:tc>
          <w:tcPr>
            <w:tcW w:w="1890" w:type="dxa"/>
          </w:tcPr>
          <w:p w:rsidR="003A7E2E" w:rsidRDefault="00BE5743" w:rsidP="00384B7F">
            <w:pPr>
              <w:spacing w:after="120"/>
              <w:rPr>
                <w:b/>
              </w:rPr>
            </w:pPr>
            <w:r>
              <w:t xml:space="preserve">P: </w:t>
            </w:r>
            <w:r w:rsidR="003A7E2E">
              <w:t>610-344-4703</w:t>
            </w:r>
          </w:p>
        </w:tc>
        <w:tc>
          <w:tcPr>
            <w:tcW w:w="2160" w:type="dxa"/>
          </w:tcPr>
          <w:p w:rsidR="003A7E2E" w:rsidRDefault="003A7E2E" w:rsidP="00384B7F">
            <w:pPr>
              <w:spacing w:after="120"/>
            </w:pPr>
            <w:r>
              <w:t xml:space="preserve">Fax: </w:t>
            </w:r>
            <w:r w:rsidR="00052712">
              <w:t>610-344-5997</w:t>
            </w:r>
          </w:p>
        </w:tc>
      </w:tr>
      <w:tr w:rsidR="003A7E2E" w:rsidTr="00BE5743">
        <w:tc>
          <w:tcPr>
            <w:tcW w:w="1998" w:type="dxa"/>
          </w:tcPr>
          <w:p w:rsidR="003A7E2E" w:rsidRDefault="003A7E2E" w:rsidP="00384B7F">
            <w:pPr>
              <w:spacing w:after="120"/>
              <w:rPr>
                <w:b/>
              </w:rPr>
            </w:pPr>
            <w:r w:rsidRPr="009238E0">
              <w:rPr>
                <w:b/>
              </w:rPr>
              <w:t>Delaware County:</w:t>
            </w:r>
          </w:p>
        </w:tc>
        <w:tc>
          <w:tcPr>
            <w:tcW w:w="1890" w:type="dxa"/>
          </w:tcPr>
          <w:p w:rsidR="003A7E2E" w:rsidRPr="00E44022" w:rsidRDefault="003A7E2E" w:rsidP="00384B7F">
            <w:pPr>
              <w:spacing w:after="120"/>
            </w:pPr>
            <w:r>
              <w:t>Than Lim</w:t>
            </w:r>
          </w:p>
        </w:tc>
        <w:tc>
          <w:tcPr>
            <w:tcW w:w="3060" w:type="dxa"/>
          </w:tcPr>
          <w:p w:rsidR="003A7E2E" w:rsidRPr="00E44022" w:rsidRDefault="00D91411" w:rsidP="001525F3">
            <w:pPr>
              <w:spacing w:after="120"/>
            </w:pPr>
            <w:hyperlink r:id="rId11" w:history="1">
              <w:r w:rsidR="003A7E2E" w:rsidRPr="00FC1B67">
                <w:rPr>
                  <w:rStyle w:val="Hyperlink"/>
                </w:rPr>
                <w:t>limts@delcohsa.org</w:t>
              </w:r>
            </w:hyperlink>
            <w:r w:rsidR="003A7E2E">
              <w:t xml:space="preserve"> </w:t>
            </w:r>
          </w:p>
        </w:tc>
        <w:tc>
          <w:tcPr>
            <w:tcW w:w="1890" w:type="dxa"/>
          </w:tcPr>
          <w:p w:rsidR="003A7E2E" w:rsidRPr="00E527CD" w:rsidRDefault="00BE5743" w:rsidP="00384B7F">
            <w:pPr>
              <w:spacing w:after="120"/>
            </w:pPr>
            <w:r>
              <w:t xml:space="preserve">P: </w:t>
            </w:r>
            <w:r w:rsidR="003A7E2E" w:rsidRPr="00E527CD">
              <w:t>610-713-2365</w:t>
            </w:r>
          </w:p>
        </w:tc>
        <w:tc>
          <w:tcPr>
            <w:tcW w:w="2160" w:type="dxa"/>
          </w:tcPr>
          <w:p w:rsidR="003A7E2E" w:rsidRPr="00E527CD" w:rsidRDefault="003A7E2E" w:rsidP="00384B7F">
            <w:pPr>
              <w:spacing w:after="120"/>
            </w:pPr>
            <w:r>
              <w:t>Fax: 610-713-2378</w:t>
            </w:r>
          </w:p>
        </w:tc>
      </w:tr>
      <w:tr w:rsidR="003A7E2E" w:rsidTr="00BE5743">
        <w:tc>
          <w:tcPr>
            <w:tcW w:w="1998" w:type="dxa"/>
          </w:tcPr>
          <w:p w:rsidR="003A7E2E" w:rsidRDefault="003A7E2E" w:rsidP="00384B7F">
            <w:pPr>
              <w:spacing w:after="120"/>
              <w:rPr>
                <w:b/>
              </w:rPr>
            </w:pPr>
            <w:r w:rsidRPr="009238E0">
              <w:rPr>
                <w:b/>
              </w:rPr>
              <w:t>Montgomery County:</w:t>
            </w:r>
          </w:p>
        </w:tc>
        <w:tc>
          <w:tcPr>
            <w:tcW w:w="1890" w:type="dxa"/>
          </w:tcPr>
          <w:p w:rsidR="003A7E2E" w:rsidRDefault="003A7E2E" w:rsidP="00384B7F">
            <w:pPr>
              <w:spacing w:after="120"/>
              <w:rPr>
                <w:b/>
              </w:rPr>
            </w:pPr>
            <w:r>
              <w:t>Maureen Feeny-Byrnes</w:t>
            </w:r>
          </w:p>
        </w:tc>
        <w:tc>
          <w:tcPr>
            <w:tcW w:w="3060" w:type="dxa"/>
          </w:tcPr>
          <w:p w:rsidR="003A7E2E" w:rsidRDefault="00D91411" w:rsidP="00384B7F">
            <w:pPr>
              <w:spacing w:after="120"/>
              <w:rPr>
                <w:b/>
              </w:rPr>
            </w:pPr>
            <w:hyperlink r:id="rId12" w:history="1">
              <w:r w:rsidR="003A7E2E" w:rsidRPr="00CD5548">
                <w:rPr>
                  <w:rStyle w:val="Hyperlink"/>
                </w:rPr>
                <w:t>mfeenyby@montcopa.org</w:t>
              </w:r>
            </w:hyperlink>
          </w:p>
        </w:tc>
        <w:tc>
          <w:tcPr>
            <w:tcW w:w="1890" w:type="dxa"/>
          </w:tcPr>
          <w:p w:rsidR="003A7E2E" w:rsidRDefault="00BE5743" w:rsidP="00384B7F">
            <w:pPr>
              <w:spacing w:after="120"/>
              <w:rPr>
                <w:b/>
              </w:rPr>
            </w:pPr>
            <w:r>
              <w:t xml:space="preserve">P: </w:t>
            </w:r>
            <w:r w:rsidR="003A7E2E">
              <w:t>610-278-3642</w:t>
            </w:r>
          </w:p>
        </w:tc>
        <w:tc>
          <w:tcPr>
            <w:tcW w:w="2160" w:type="dxa"/>
          </w:tcPr>
          <w:p w:rsidR="003A7E2E" w:rsidRDefault="003A7E2E" w:rsidP="00384B7F">
            <w:pPr>
              <w:spacing w:after="120"/>
            </w:pPr>
            <w:r>
              <w:t>Fax:610-278-3683</w:t>
            </w:r>
          </w:p>
        </w:tc>
      </w:tr>
      <w:tr w:rsidR="003A7E2E" w:rsidTr="00BE5743">
        <w:tc>
          <w:tcPr>
            <w:tcW w:w="1998" w:type="dxa"/>
          </w:tcPr>
          <w:p w:rsidR="003A7E2E" w:rsidRDefault="003A7E2E" w:rsidP="00384B7F">
            <w:pPr>
              <w:spacing w:after="120"/>
              <w:rPr>
                <w:b/>
              </w:rPr>
            </w:pPr>
            <w:r w:rsidRPr="009238E0">
              <w:rPr>
                <w:b/>
              </w:rPr>
              <w:t>Philadelphia County:</w:t>
            </w:r>
            <w:r>
              <w:rPr>
                <w:b/>
              </w:rPr>
              <w:t xml:space="preserve">  </w:t>
            </w:r>
          </w:p>
        </w:tc>
        <w:tc>
          <w:tcPr>
            <w:tcW w:w="1890" w:type="dxa"/>
          </w:tcPr>
          <w:p w:rsidR="003A7E2E" w:rsidRDefault="003A7E2E" w:rsidP="00384B7F">
            <w:pPr>
              <w:spacing w:after="120"/>
              <w:rPr>
                <w:b/>
              </w:rPr>
            </w:pPr>
            <w:r>
              <w:t>Michele Davis</w:t>
            </w:r>
            <w:r>
              <w:tab/>
            </w:r>
          </w:p>
        </w:tc>
        <w:tc>
          <w:tcPr>
            <w:tcW w:w="3060" w:type="dxa"/>
          </w:tcPr>
          <w:p w:rsidR="003A7E2E" w:rsidRDefault="00D91411" w:rsidP="00384B7F">
            <w:pPr>
              <w:spacing w:after="120"/>
              <w:rPr>
                <w:b/>
              </w:rPr>
            </w:pPr>
            <w:hyperlink r:id="rId13" w:history="1">
              <w:r w:rsidR="003A7E2E" w:rsidRPr="00612ACD">
                <w:rPr>
                  <w:rStyle w:val="Hyperlink"/>
                </w:rPr>
                <w:t>michele.m.davis@phila.gov</w:t>
              </w:r>
            </w:hyperlink>
          </w:p>
        </w:tc>
        <w:tc>
          <w:tcPr>
            <w:tcW w:w="1890" w:type="dxa"/>
          </w:tcPr>
          <w:p w:rsidR="003A7E2E" w:rsidRDefault="00BE5743" w:rsidP="00384B7F">
            <w:pPr>
              <w:spacing w:after="120"/>
              <w:rPr>
                <w:b/>
              </w:rPr>
            </w:pPr>
            <w:r>
              <w:t xml:space="preserve">P: </w:t>
            </w:r>
            <w:r w:rsidR="003A7E2E">
              <w:t>215-685-5464</w:t>
            </w:r>
          </w:p>
        </w:tc>
        <w:tc>
          <w:tcPr>
            <w:tcW w:w="2160" w:type="dxa"/>
          </w:tcPr>
          <w:p w:rsidR="003A7E2E" w:rsidRDefault="003A7E2E" w:rsidP="00384B7F">
            <w:pPr>
              <w:spacing w:after="120"/>
            </w:pPr>
            <w:r>
              <w:t>Fax: 215-685-4986</w:t>
            </w:r>
          </w:p>
        </w:tc>
      </w:tr>
    </w:tbl>
    <w:p w:rsidR="00593007" w:rsidRPr="00CA16D9" w:rsidRDefault="002125E6" w:rsidP="009238E0">
      <w:pPr>
        <w:pStyle w:val="Style"/>
        <w:spacing w:line="321" w:lineRule="exact"/>
        <w:jc w:val="center"/>
        <w:rPr>
          <w:b/>
          <w:sz w:val="28"/>
          <w:szCs w:val="28"/>
        </w:rPr>
      </w:pPr>
      <w:r w:rsidRPr="00CA16D9">
        <w:rPr>
          <w:b/>
          <w:sz w:val="28"/>
          <w:szCs w:val="28"/>
        </w:rPr>
        <w:lastRenderedPageBreak/>
        <w:t>Southeast Regional Community Support Program</w:t>
      </w:r>
      <w:r w:rsidR="00CA16D9">
        <w:rPr>
          <w:b/>
          <w:sz w:val="28"/>
          <w:szCs w:val="28"/>
        </w:rPr>
        <w:t xml:space="preserve"> </w:t>
      </w:r>
      <w:r w:rsidRPr="00CA16D9">
        <w:rPr>
          <w:b/>
          <w:sz w:val="28"/>
          <w:szCs w:val="28"/>
        </w:rPr>
        <w:t>(CSP)</w:t>
      </w:r>
    </w:p>
    <w:p w:rsidR="002125E6" w:rsidRPr="00CA16D9" w:rsidRDefault="009B69DE" w:rsidP="009238E0">
      <w:pPr>
        <w:pStyle w:val="Style"/>
        <w:spacing w:line="321" w:lineRule="exact"/>
        <w:jc w:val="center"/>
        <w:rPr>
          <w:b/>
          <w:sz w:val="28"/>
          <w:szCs w:val="28"/>
        </w:rPr>
      </w:pPr>
      <w:r>
        <w:rPr>
          <w:b/>
          <w:sz w:val="28"/>
          <w:szCs w:val="28"/>
        </w:rPr>
        <w:t xml:space="preserve">FY </w:t>
      </w:r>
      <w:r w:rsidR="00E44022">
        <w:rPr>
          <w:b/>
          <w:sz w:val="28"/>
          <w:szCs w:val="28"/>
        </w:rPr>
        <w:t>1</w:t>
      </w:r>
      <w:r w:rsidR="007952FC">
        <w:rPr>
          <w:b/>
          <w:sz w:val="28"/>
          <w:szCs w:val="28"/>
        </w:rPr>
        <w:t>7-18</w:t>
      </w:r>
      <w:r w:rsidR="005D0D35">
        <w:rPr>
          <w:b/>
          <w:sz w:val="28"/>
          <w:szCs w:val="28"/>
        </w:rPr>
        <w:t xml:space="preserve"> </w:t>
      </w:r>
      <w:r w:rsidR="002125E6" w:rsidRPr="00CA16D9">
        <w:rPr>
          <w:b/>
          <w:sz w:val="28"/>
          <w:szCs w:val="28"/>
        </w:rPr>
        <w:t>Seed Grant Application Form</w:t>
      </w:r>
      <w:r w:rsidR="00C84F8C">
        <w:rPr>
          <w:b/>
          <w:sz w:val="28"/>
          <w:szCs w:val="28"/>
        </w:rPr>
        <w:t xml:space="preserve"> (Page 1 of 2)</w:t>
      </w:r>
    </w:p>
    <w:p w:rsidR="00593007" w:rsidRDefault="00593007" w:rsidP="00593007">
      <w:pPr>
        <w:pStyle w:val="Style"/>
        <w:spacing w:line="321" w:lineRule="exact"/>
        <w:ind w:left="1863" w:right="1834"/>
        <w:jc w:val="center"/>
        <w:rPr>
          <w:sz w:val="28"/>
          <w:szCs w:val="28"/>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1"/>
      </w:tblGrid>
      <w:tr w:rsidR="00593007" w:rsidRPr="006B3FF8" w:rsidTr="00ED539B">
        <w:trPr>
          <w:trHeight w:val="589"/>
        </w:trPr>
        <w:tc>
          <w:tcPr>
            <w:tcW w:w="9906" w:type="dxa"/>
            <w:shd w:val="clear" w:color="auto" w:fill="auto"/>
          </w:tcPr>
          <w:p w:rsidR="00593007" w:rsidRPr="006B3FF8" w:rsidRDefault="00593007" w:rsidP="006B3FF8">
            <w:pPr>
              <w:pStyle w:val="Style"/>
              <w:spacing w:line="321" w:lineRule="exact"/>
              <w:ind w:right="1834"/>
              <w:rPr>
                <w:b/>
              </w:rPr>
            </w:pPr>
            <w:r w:rsidRPr="006B3FF8">
              <w:rPr>
                <w:b/>
              </w:rPr>
              <w:t>Name of Applicant:</w:t>
            </w:r>
          </w:p>
          <w:p w:rsidR="00593007" w:rsidRPr="006B3FF8" w:rsidRDefault="00593007" w:rsidP="006B3FF8">
            <w:pPr>
              <w:pStyle w:val="Style"/>
              <w:spacing w:line="321" w:lineRule="exact"/>
              <w:ind w:right="1834"/>
              <w:rPr>
                <w:b/>
              </w:rPr>
            </w:pPr>
          </w:p>
        </w:tc>
      </w:tr>
      <w:tr w:rsidR="00593007" w:rsidRPr="006B3FF8" w:rsidTr="00ED539B">
        <w:trPr>
          <w:trHeight w:val="604"/>
        </w:trPr>
        <w:tc>
          <w:tcPr>
            <w:tcW w:w="9906" w:type="dxa"/>
            <w:shd w:val="clear" w:color="auto" w:fill="auto"/>
          </w:tcPr>
          <w:p w:rsidR="00593007" w:rsidRPr="006B3FF8" w:rsidRDefault="002125E6" w:rsidP="006B3FF8">
            <w:pPr>
              <w:pStyle w:val="Style"/>
              <w:spacing w:line="321" w:lineRule="exact"/>
              <w:ind w:right="1834"/>
              <w:rPr>
                <w:b/>
              </w:rPr>
            </w:pPr>
            <w:r>
              <w:rPr>
                <w:b/>
              </w:rPr>
              <w:t>Agency/Affiliation (if applicable)</w:t>
            </w:r>
            <w:r w:rsidR="0073045B">
              <w:rPr>
                <w:b/>
              </w:rPr>
              <w:t xml:space="preserve"> </w:t>
            </w:r>
            <w:r w:rsidR="003F268F">
              <w:rPr>
                <w:b/>
              </w:rPr>
              <w:t>___________________________________</w:t>
            </w:r>
          </w:p>
          <w:p w:rsidR="00593007" w:rsidRDefault="00593007" w:rsidP="0073045B">
            <w:pPr>
              <w:pStyle w:val="Style"/>
              <w:spacing w:line="321" w:lineRule="exact"/>
              <w:ind w:right="1834"/>
              <w:rPr>
                <w:b/>
              </w:rPr>
            </w:pPr>
          </w:p>
          <w:p w:rsidR="003F268F" w:rsidRPr="006B3FF8" w:rsidRDefault="003F268F" w:rsidP="0073045B">
            <w:pPr>
              <w:pStyle w:val="Style"/>
              <w:spacing w:line="321" w:lineRule="exact"/>
              <w:ind w:right="1834"/>
              <w:rPr>
                <w:b/>
              </w:rPr>
            </w:pPr>
            <w:r>
              <w:rPr>
                <w:b/>
              </w:rPr>
              <w:t>Address:_____________________________________________________________</w:t>
            </w:r>
          </w:p>
        </w:tc>
      </w:tr>
      <w:tr w:rsidR="00593007" w:rsidRPr="006B3FF8" w:rsidTr="003F268F">
        <w:trPr>
          <w:trHeight w:val="1763"/>
        </w:trPr>
        <w:tc>
          <w:tcPr>
            <w:tcW w:w="9906" w:type="dxa"/>
            <w:shd w:val="clear" w:color="auto" w:fill="auto"/>
          </w:tcPr>
          <w:p w:rsidR="00C8249A" w:rsidRDefault="00C8249A" w:rsidP="006B3FF8">
            <w:pPr>
              <w:pStyle w:val="Style"/>
              <w:spacing w:line="321" w:lineRule="exact"/>
              <w:ind w:right="1834"/>
            </w:pPr>
          </w:p>
          <w:p w:rsidR="00C8249A" w:rsidRPr="003F268F" w:rsidRDefault="003F268F" w:rsidP="006B3FF8">
            <w:pPr>
              <w:pStyle w:val="Style"/>
              <w:spacing w:line="321" w:lineRule="exact"/>
              <w:ind w:right="1834"/>
              <w:rPr>
                <w:b/>
              </w:rPr>
            </w:pPr>
            <w:r w:rsidRPr="003F268F">
              <w:rPr>
                <w:b/>
              </w:rPr>
              <w:t>Make Check payable to:______________________________________________</w:t>
            </w:r>
          </w:p>
          <w:p w:rsidR="003F268F" w:rsidRPr="003F268F" w:rsidRDefault="003F268F" w:rsidP="006B3FF8">
            <w:pPr>
              <w:pStyle w:val="Style"/>
              <w:spacing w:line="321" w:lineRule="exact"/>
              <w:ind w:right="1834"/>
              <w:rPr>
                <w:b/>
              </w:rPr>
            </w:pPr>
          </w:p>
          <w:p w:rsidR="003F268F" w:rsidRPr="003F268F" w:rsidRDefault="00492E81" w:rsidP="006B3FF8">
            <w:pPr>
              <w:pStyle w:val="Style"/>
              <w:spacing w:line="321" w:lineRule="exact"/>
              <w:ind w:right="1834"/>
              <w:rPr>
                <w:b/>
              </w:rPr>
            </w:pPr>
            <w:r>
              <w:rPr>
                <w:b/>
              </w:rPr>
              <w:t xml:space="preserve">Address where check will </w:t>
            </w:r>
            <w:r w:rsidR="003F268F" w:rsidRPr="003F268F">
              <w:rPr>
                <w:b/>
              </w:rPr>
              <w:t xml:space="preserve"> be sent</w:t>
            </w:r>
            <w:r>
              <w:rPr>
                <w:b/>
              </w:rPr>
              <w:t>:</w:t>
            </w:r>
            <w:r w:rsidR="003F268F" w:rsidRPr="003F268F">
              <w:rPr>
                <w:b/>
              </w:rPr>
              <w:t xml:space="preserve"> </w:t>
            </w:r>
          </w:p>
          <w:p w:rsidR="003F268F" w:rsidRDefault="003F268F" w:rsidP="006B3FF8">
            <w:pPr>
              <w:pStyle w:val="Style"/>
              <w:spacing w:line="321" w:lineRule="exact"/>
              <w:ind w:right="1834"/>
            </w:pPr>
          </w:p>
          <w:p w:rsidR="00593007" w:rsidRPr="00593007" w:rsidRDefault="00593007" w:rsidP="006B3FF8">
            <w:pPr>
              <w:pStyle w:val="Style"/>
              <w:spacing w:line="321" w:lineRule="exact"/>
              <w:ind w:right="1834"/>
            </w:pPr>
          </w:p>
        </w:tc>
      </w:tr>
      <w:tr w:rsidR="00593007" w:rsidRPr="006B3FF8" w:rsidTr="00ED539B">
        <w:trPr>
          <w:trHeight w:val="1796"/>
        </w:trPr>
        <w:tc>
          <w:tcPr>
            <w:tcW w:w="9906" w:type="dxa"/>
            <w:shd w:val="clear" w:color="auto" w:fill="auto"/>
          </w:tcPr>
          <w:p w:rsidR="00A918D0" w:rsidRDefault="00593007" w:rsidP="006B3FF8">
            <w:pPr>
              <w:pStyle w:val="Style"/>
              <w:spacing w:line="321" w:lineRule="exact"/>
              <w:ind w:right="1834"/>
              <w:rPr>
                <w:b/>
              </w:rPr>
            </w:pPr>
            <w:r w:rsidRPr="006B3FF8">
              <w:rPr>
                <w:b/>
              </w:rPr>
              <w:t>Telephone #:</w:t>
            </w:r>
            <w:r w:rsidR="00621368">
              <w:rPr>
                <w:b/>
              </w:rPr>
              <w:t xml:space="preserve"> </w:t>
            </w:r>
          </w:p>
          <w:p w:rsidR="00A918D0" w:rsidRDefault="00A918D0" w:rsidP="006B3FF8">
            <w:pPr>
              <w:pStyle w:val="Style"/>
              <w:spacing w:line="321" w:lineRule="exact"/>
              <w:ind w:right="1834"/>
              <w:rPr>
                <w:b/>
              </w:rPr>
            </w:pPr>
          </w:p>
          <w:p w:rsidR="002314E5" w:rsidRDefault="00C86A2B" w:rsidP="006B3FF8">
            <w:pPr>
              <w:pStyle w:val="Style"/>
              <w:spacing w:line="321" w:lineRule="exact"/>
              <w:ind w:right="1834"/>
              <w:rPr>
                <w:b/>
              </w:rPr>
            </w:pPr>
            <w:r>
              <w:rPr>
                <w:b/>
              </w:rPr>
              <w:t>Cell #:</w:t>
            </w:r>
          </w:p>
          <w:p w:rsidR="00C8249A" w:rsidRDefault="00C8249A" w:rsidP="006B3FF8">
            <w:pPr>
              <w:pStyle w:val="Style"/>
              <w:spacing w:line="321" w:lineRule="exact"/>
              <w:ind w:right="1834"/>
              <w:rPr>
                <w:b/>
              </w:rPr>
            </w:pPr>
          </w:p>
          <w:p w:rsidR="00C8249A" w:rsidRPr="006B3FF8" w:rsidRDefault="002314E5" w:rsidP="00A918D0">
            <w:pPr>
              <w:pStyle w:val="Style"/>
              <w:spacing w:line="321" w:lineRule="exact"/>
              <w:ind w:right="1834"/>
              <w:rPr>
                <w:b/>
              </w:rPr>
            </w:pPr>
            <w:r>
              <w:rPr>
                <w:b/>
              </w:rPr>
              <w:t>Email address:</w:t>
            </w:r>
            <w:r w:rsidR="0073045B">
              <w:rPr>
                <w:b/>
              </w:rPr>
              <w:t xml:space="preserve"> </w:t>
            </w:r>
          </w:p>
        </w:tc>
      </w:tr>
      <w:tr w:rsidR="00593007" w:rsidRPr="006B3FF8" w:rsidTr="00ED539B">
        <w:trPr>
          <w:trHeight w:val="4503"/>
        </w:trPr>
        <w:tc>
          <w:tcPr>
            <w:tcW w:w="9906" w:type="dxa"/>
            <w:shd w:val="clear" w:color="auto" w:fill="auto"/>
          </w:tcPr>
          <w:p w:rsidR="0095407E" w:rsidRDefault="00593007" w:rsidP="006B3FF8">
            <w:pPr>
              <w:pStyle w:val="Style"/>
              <w:spacing w:line="321" w:lineRule="exact"/>
              <w:rPr>
                <w:b/>
              </w:rPr>
            </w:pPr>
            <w:r w:rsidRPr="006B3FF8">
              <w:rPr>
                <w:b/>
              </w:rPr>
              <w:t>Description of Proposed Project</w:t>
            </w:r>
            <w:r w:rsidR="0095407E">
              <w:rPr>
                <w:b/>
              </w:rPr>
              <w:t xml:space="preserve"> including how this project promotes CSP principles</w:t>
            </w:r>
            <w:r w:rsidRPr="006B3FF8">
              <w:rPr>
                <w:b/>
              </w:rPr>
              <w:t>: (Attach one additional page of narrative if desired.)</w:t>
            </w:r>
          </w:p>
          <w:p w:rsidR="0095407E" w:rsidRDefault="0095407E" w:rsidP="006B3FF8">
            <w:pPr>
              <w:pStyle w:val="Style"/>
              <w:spacing w:line="321" w:lineRule="exact"/>
              <w:rPr>
                <w:b/>
              </w:rPr>
            </w:pPr>
          </w:p>
          <w:p w:rsidR="0095407E" w:rsidRDefault="0095407E" w:rsidP="006B3FF8">
            <w:pPr>
              <w:pStyle w:val="Style"/>
              <w:spacing w:line="321" w:lineRule="exact"/>
              <w:rPr>
                <w:b/>
              </w:rPr>
            </w:pPr>
          </w:p>
          <w:p w:rsidR="0095407E" w:rsidRDefault="0095407E" w:rsidP="006B3FF8">
            <w:pPr>
              <w:pStyle w:val="Style"/>
              <w:spacing w:line="321" w:lineRule="exact"/>
              <w:rPr>
                <w:b/>
              </w:rPr>
            </w:pPr>
          </w:p>
          <w:p w:rsidR="0095407E" w:rsidRDefault="0095407E" w:rsidP="006B3FF8">
            <w:pPr>
              <w:pStyle w:val="Style"/>
              <w:spacing w:line="321" w:lineRule="exact"/>
              <w:rPr>
                <w:b/>
              </w:rPr>
            </w:pPr>
          </w:p>
          <w:p w:rsidR="0095407E" w:rsidRDefault="0095407E" w:rsidP="006B3FF8">
            <w:pPr>
              <w:pStyle w:val="Style"/>
              <w:spacing w:line="321" w:lineRule="exact"/>
              <w:rPr>
                <w:b/>
              </w:rPr>
            </w:pPr>
          </w:p>
          <w:p w:rsidR="0095407E" w:rsidRDefault="0095407E" w:rsidP="006B3FF8">
            <w:pPr>
              <w:pStyle w:val="Style"/>
              <w:spacing w:line="321" w:lineRule="exact"/>
              <w:rPr>
                <w:b/>
              </w:rPr>
            </w:pPr>
          </w:p>
          <w:p w:rsidR="0095407E" w:rsidRDefault="0095407E" w:rsidP="006B3FF8">
            <w:pPr>
              <w:pStyle w:val="Style"/>
              <w:spacing w:line="321" w:lineRule="exact"/>
              <w:rPr>
                <w:b/>
              </w:rPr>
            </w:pPr>
          </w:p>
          <w:p w:rsidR="0095407E" w:rsidRDefault="0095407E" w:rsidP="006B3FF8">
            <w:pPr>
              <w:pStyle w:val="Style"/>
              <w:spacing w:line="321" w:lineRule="exact"/>
              <w:rPr>
                <w:b/>
              </w:rPr>
            </w:pPr>
          </w:p>
          <w:p w:rsidR="0095407E" w:rsidRDefault="0095407E" w:rsidP="006B3FF8">
            <w:pPr>
              <w:pStyle w:val="Style"/>
              <w:spacing w:line="321" w:lineRule="exact"/>
              <w:rPr>
                <w:b/>
              </w:rPr>
            </w:pPr>
          </w:p>
          <w:p w:rsidR="00765212" w:rsidRDefault="00765212" w:rsidP="006B3FF8">
            <w:pPr>
              <w:pStyle w:val="Style"/>
              <w:spacing w:line="321" w:lineRule="exact"/>
              <w:rPr>
                <w:b/>
              </w:rPr>
            </w:pPr>
          </w:p>
          <w:p w:rsidR="00765212" w:rsidRDefault="00765212" w:rsidP="006B3FF8">
            <w:pPr>
              <w:pStyle w:val="Style"/>
              <w:spacing w:line="321" w:lineRule="exact"/>
              <w:rPr>
                <w:b/>
              </w:rPr>
            </w:pPr>
          </w:p>
          <w:p w:rsidR="008A69DF" w:rsidRDefault="008A69DF" w:rsidP="006B3FF8">
            <w:pPr>
              <w:pStyle w:val="Style"/>
              <w:spacing w:line="321" w:lineRule="exact"/>
              <w:rPr>
                <w:b/>
              </w:rPr>
            </w:pPr>
          </w:p>
          <w:p w:rsidR="00765212" w:rsidRDefault="00765212" w:rsidP="006B3FF8">
            <w:pPr>
              <w:pStyle w:val="Style"/>
              <w:spacing w:line="321" w:lineRule="exact"/>
              <w:rPr>
                <w:b/>
              </w:rPr>
            </w:pPr>
          </w:p>
          <w:p w:rsidR="00765212" w:rsidRDefault="00765212" w:rsidP="006B3FF8">
            <w:pPr>
              <w:pStyle w:val="Style"/>
              <w:spacing w:line="321" w:lineRule="exact"/>
              <w:rPr>
                <w:b/>
              </w:rPr>
            </w:pPr>
          </w:p>
          <w:p w:rsidR="00765212" w:rsidRDefault="00765212" w:rsidP="006B3FF8">
            <w:pPr>
              <w:pStyle w:val="Style"/>
              <w:spacing w:line="321" w:lineRule="exact"/>
              <w:rPr>
                <w:b/>
              </w:rPr>
            </w:pPr>
          </w:p>
          <w:p w:rsidR="0095407E" w:rsidRDefault="0095407E" w:rsidP="006B3FF8">
            <w:pPr>
              <w:pStyle w:val="Style"/>
              <w:spacing w:line="321" w:lineRule="exact"/>
              <w:rPr>
                <w:b/>
              </w:rPr>
            </w:pPr>
          </w:p>
          <w:p w:rsidR="0095407E" w:rsidRDefault="0095407E" w:rsidP="006B3FF8">
            <w:pPr>
              <w:pStyle w:val="Style"/>
              <w:spacing w:line="321" w:lineRule="exact"/>
              <w:rPr>
                <w:b/>
              </w:rPr>
            </w:pPr>
          </w:p>
          <w:p w:rsidR="0095407E" w:rsidRDefault="0095407E" w:rsidP="006B3FF8">
            <w:pPr>
              <w:pStyle w:val="Style"/>
              <w:spacing w:line="321" w:lineRule="exact"/>
              <w:rPr>
                <w:b/>
              </w:rPr>
            </w:pPr>
          </w:p>
          <w:p w:rsidR="0095407E" w:rsidRPr="006B3FF8" w:rsidRDefault="0095407E" w:rsidP="006B3FF8">
            <w:pPr>
              <w:pStyle w:val="Style"/>
              <w:spacing w:line="321" w:lineRule="exact"/>
              <w:rPr>
                <w:b/>
              </w:rPr>
            </w:pPr>
          </w:p>
        </w:tc>
      </w:tr>
      <w:tr w:rsidR="00C8249A" w:rsidRPr="006B3FF8" w:rsidTr="00ED539B">
        <w:trPr>
          <w:trHeight w:val="1206"/>
        </w:trPr>
        <w:tc>
          <w:tcPr>
            <w:tcW w:w="9906" w:type="dxa"/>
            <w:shd w:val="clear" w:color="auto" w:fill="auto"/>
          </w:tcPr>
          <w:p w:rsidR="002125E6" w:rsidRDefault="00C8249A" w:rsidP="00C8249A">
            <w:pPr>
              <w:pStyle w:val="Style"/>
              <w:spacing w:line="321" w:lineRule="exact"/>
              <w:ind w:right="1834"/>
              <w:rPr>
                <w:b/>
              </w:rPr>
            </w:pPr>
            <w:r w:rsidRPr="006B3FF8">
              <w:rPr>
                <w:b/>
              </w:rPr>
              <w:t>Proposed Project Total Cost:</w:t>
            </w:r>
            <w:r w:rsidR="006C5C6F">
              <w:rPr>
                <w:b/>
              </w:rPr>
              <w:t xml:space="preserve"> </w:t>
            </w:r>
          </w:p>
          <w:p w:rsidR="00C8249A" w:rsidRDefault="00C8249A" w:rsidP="00C8249A">
            <w:pPr>
              <w:pStyle w:val="Style"/>
              <w:spacing w:line="321" w:lineRule="exact"/>
              <w:ind w:right="1834"/>
              <w:rPr>
                <w:b/>
              </w:rPr>
            </w:pPr>
            <w:r w:rsidRPr="006B3FF8">
              <w:rPr>
                <w:b/>
              </w:rPr>
              <w:t xml:space="preserve"> </w:t>
            </w:r>
          </w:p>
          <w:p w:rsidR="00C8249A" w:rsidRPr="006B3FF8" w:rsidRDefault="00C8249A" w:rsidP="006B3FF8">
            <w:pPr>
              <w:pStyle w:val="Style"/>
              <w:spacing w:line="321" w:lineRule="exact"/>
              <w:ind w:right="1834"/>
              <w:rPr>
                <w:b/>
              </w:rPr>
            </w:pPr>
          </w:p>
        </w:tc>
      </w:tr>
    </w:tbl>
    <w:p w:rsidR="00A2077D" w:rsidRPr="00CA16D9" w:rsidRDefault="00A2077D" w:rsidP="00A2077D">
      <w:pPr>
        <w:pStyle w:val="Style"/>
        <w:spacing w:line="321" w:lineRule="exact"/>
        <w:jc w:val="center"/>
        <w:rPr>
          <w:b/>
          <w:sz w:val="28"/>
          <w:szCs w:val="28"/>
        </w:rPr>
      </w:pPr>
      <w:r w:rsidRPr="00CA16D9">
        <w:rPr>
          <w:b/>
          <w:sz w:val="28"/>
          <w:szCs w:val="28"/>
        </w:rPr>
        <w:lastRenderedPageBreak/>
        <w:t>Southeast Regional Community Support Program</w:t>
      </w:r>
      <w:r>
        <w:rPr>
          <w:b/>
          <w:sz w:val="28"/>
          <w:szCs w:val="28"/>
        </w:rPr>
        <w:t xml:space="preserve"> </w:t>
      </w:r>
      <w:r w:rsidRPr="00CA16D9">
        <w:rPr>
          <w:b/>
          <w:sz w:val="28"/>
          <w:szCs w:val="28"/>
        </w:rPr>
        <w:t>(CSP)</w:t>
      </w:r>
    </w:p>
    <w:p w:rsidR="00A2077D" w:rsidRPr="00CA16D9" w:rsidRDefault="009B69DE" w:rsidP="00A2077D">
      <w:pPr>
        <w:pStyle w:val="Style"/>
        <w:spacing w:line="321" w:lineRule="exact"/>
        <w:jc w:val="center"/>
        <w:rPr>
          <w:b/>
          <w:sz w:val="28"/>
          <w:szCs w:val="28"/>
        </w:rPr>
      </w:pPr>
      <w:r>
        <w:rPr>
          <w:b/>
          <w:sz w:val="28"/>
          <w:szCs w:val="28"/>
        </w:rPr>
        <w:t xml:space="preserve">FY </w:t>
      </w:r>
      <w:r w:rsidR="007952FC">
        <w:rPr>
          <w:b/>
          <w:sz w:val="28"/>
          <w:szCs w:val="28"/>
        </w:rPr>
        <w:t>17-18</w:t>
      </w:r>
      <w:r w:rsidR="005D0D35">
        <w:rPr>
          <w:b/>
          <w:sz w:val="28"/>
          <w:szCs w:val="28"/>
        </w:rPr>
        <w:t xml:space="preserve"> </w:t>
      </w:r>
      <w:r w:rsidR="00A2077D" w:rsidRPr="00CA16D9">
        <w:rPr>
          <w:b/>
          <w:sz w:val="28"/>
          <w:szCs w:val="28"/>
        </w:rPr>
        <w:t>Seed Grant Application Form</w:t>
      </w:r>
      <w:r w:rsidR="00C84F8C">
        <w:rPr>
          <w:b/>
          <w:sz w:val="28"/>
          <w:szCs w:val="28"/>
        </w:rPr>
        <w:t xml:space="preserve"> (Page 2 of 2</w:t>
      </w:r>
      <w:r w:rsidR="00A2077D">
        <w:rPr>
          <w:b/>
          <w:sz w:val="28"/>
          <w:szCs w:val="28"/>
        </w:rPr>
        <w:t>)</w:t>
      </w:r>
    </w:p>
    <w:p w:rsidR="009238E0" w:rsidRDefault="00554D39" w:rsidP="009238E0">
      <w:pPr>
        <w:pStyle w:val="Style"/>
        <w:spacing w:line="321" w:lineRule="exact"/>
        <w:jc w:val="center"/>
        <w:rPr>
          <w:b/>
          <w:sz w:val="28"/>
          <w:szCs w:val="28"/>
        </w:rPr>
      </w:pPr>
      <w:r>
        <w:rPr>
          <w:b/>
          <w:sz w:val="28"/>
          <w:szCs w:val="28"/>
        </w:rPr>
        <w:t xml:space="preserve">         </w:t>
      </w:r>
    </w:p>
    <w:p w:rsidR="00A2077D" w:rsidRPr="008A69DF" w:rsidRDefault="00A2077D" w:rsidP="008A69DF">
      <w:pPr>
        <w:pStyle w:val="Style"/>
        <w:spacing w:line="200" w:lineRule="exact"/>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7"/>
      </w:tblGrid>
      <w:tr w:rsidR="00A2077D" w:rsidRPr="00EB7BED" w:rsidTr="00765212">
        <w:trPr>
          <w:trHeight w:val="146"/>
        </w:trPr>
        <w:tc>
          <w:tcPr>
            <w:tcW w:w="10537" w:type="dxa"/>
            <w:shd w:val="clear" w:color="auto" w:fill="auto"/>
          </w:tcPr>
          <w:p w:rsidR="00C84F8C" w:rsidRPr="003F268F" w:rsidRDefault="003F268F" w:rsidP="005360A8">
            <w:pPr>
              <w:pStyle w:val="Style"/>
              <w:spacing w:line="321" w:lineRule="exact"/>
              <w:rPr>
                <w:b/>
              </w:rPr>
            </w:pPr>
            <w:r w:rsidRPr="003F268F">
              <w:rPr>
                <w:b/>
              </w:rPr>
              <w:t>Itemized budget of project spending:</w:t>
            </w:r>
          </w:p>
          <w:p w:rsidR="00A918D0" w:rsidRDefault="00A918D0" w:rsidP="005360A8">
            <w:pPr>
              <w:pStyle w:val="Style"/>
              <w:spacing w:line="321" w:lineRule="exact"/>
              <w:rPr>
                <w:b/>
              </w:rPr>
            </w:pPr>
          </w:p>
          <w:p w:rsidR="00C84F8C" w:rsidRDefault="00C84F8C" w:rsidP="005360A8">
            <w:pPr>
              <w:pStyle w:val="Style"/>
              <w:spacing w:line="321" w:lineRule="exact"/>
              <w:rPr>
                <w:b/>
              </w:rPr>
            </w:pPr>
          </w:p>
          <w:p w:rsidR="00C84F8C" w:rsidRDefault="00C84F8C" w:rsidP="005360A8">
            <w:pPr>
              <w:pStyle w:val="Style"/>
              <w:spacing w:line="321" w:lineRule="exact"/>
              <w:rPr>
                <w:b/>
              </w:rPr>
            </w:pPr>
          </w:p>
          <w:p w:rsidR="00384B7F" w:rsidRDefault="00384B7F" w:rsidP="005360A8">
            <w:pPr>
              <w:pStyle w:val="Style"/>
              <w:spacing w:line="321" w:lineRule="exact"/>
              <w:rPr>
                <w:b/>
              </w:rPr>
            </w:pPr>
          </w:p>
          <w:p w:rsidR="00384B7F" w:rsidRDefault="00384B7F" w:rsidP="005360A8">
            <w:pPr>
              <w:pStyle w:val="Style"/>
              <w:spacing w:line="321" w:lineRule="exact"/>
              <w:rPr>
                <w:b/>
              </w:rPr>
            </w:pPr>
          </w:p>
          <w:p w:rsidR="00DD18A8" w:rsidRDefault="00DD18A8" w:rsidP="005360A8">
            <w:pPr>
              <w:pStyle w:val="Style"/>
              <w:spacing w:line="321" w:lineRule="exact"/>
              <w:rPr>
                <w:b/>
              </w:rPr>
            </w:pPr>
          </w:p>
          <w:p w:rsidR="00DD18A8" w:rsidRDefault="00DD18A8" w:rsidP="005360A8">
            <w:pPr>
              <w:pStyle w:val="Style"/>
              <w:spacing w:line="321" w:lineRule="exact"/>
              <w:rPr>
                <w:b/>
              </w:rPr>
            </w:pPr>
          </w:p>
          <w:p w:rsidR="00DD18A8" w:rsidRDefault="00DD18A8" w:rsidP="005360A8">
            <w:pPr>
              <w:pStyle w:val="Style"/>
              <w:spacing w:line="321" w:lineRule="exact"/>
              <w:rPr>
                <w:b/>
              </w:rPr>
            </w:pPr>
          </w:p>
          <w:p w:rsidR="00C84F8C" w:rsidRPr="005360A8" w:rsidRDefault="00C84F8C" w:rsidP="005360A8">
            <w:pPr>
              <w:pStyle w:val="Style"/>
              <w:spacing w:line="321" w:lineRule="exact"/>
              <w:rPr>
                <w:b/>
              </w:rPr>
            </w:pPr>
          </w:p>
        </w:tc>
      </w:tr>
      <w:tr w:rsidR="00A2077D" w:rsidRPr="00EB7BED" w:rsidTr="00765212">
        <w:trPr>
          <w:trHeight w:val="973"/>
        </w:trPr>
        <w:tc>
          <w:tcPr>
            <w:tcW w:w="10537" w:type="dxa"/>
            <w:shd w:val="clear" w:color="auto" w:fill="auto"/>
          </w:tcPr>
          <w:p w:rsidR="00A2077D" w:rsidRDefault="00E44022" w:rsidP="00C84F8C">
            <w:pPr>
              <w:pStyle w:val="Style"/>
              <w:spacing w:line="321" w:lineRule="exact"/>
              <w:rPr>
                <w:b/>
              </w:rPr>
            </w:pPr>
            <w:r>
              <w:rPr>
                <w:b/>
              </w:rPr>
              <w:t xml:space="preserve">Amount of </w:t>
            </w:r>
            <w:r w:rsidR="00C84F8C">
              <w:rPr>
                <w:b/>
              </w:rPr>
              <w:t>CSP Seed Grant Funding Requested:</w:t>
            </w:r>
          </w:p>
          <w:p w:rsidR="00C84F8C" w:rsidRDefault="00C84F8C" w:rsidP="00C84F8C">
            <w:pPr>
              <w:pStyle w:val="Style"/>
              <w:spacing w:line="321" w:lineRule="exact"/>
              <w:rPr>
                <w:b/>
              </w:rPr>
            </w:pPr>
          </w:p>
          <w:p w:rsidR="00A918D0" w:rsidRPr="00C84F8C" w:rsidRDefault="00A918D0" w:rsidP="00C84F8C">
            <w:pPr>
              <w:pStyle w:val="Style"/>
              <w:spacing w:line="321" w:lineRule="exact"/>
              <w:rPr>
                <w:b/>
              </w:rPr>
            </w:pPr>
          </w:p>
        </w:tc>
      </w:tr>
      <w:tr w:rsidR="00A2077D" w:rsidRPr="00EB7BED" w:rsidTr="00765212">
        <w:trPr>
          <w:trHeight w:val="2602"/>
        </w:trPr>
        <w:tc>
          <w:tcPr>
            <w:tcW w:w="10537" w:type="dxa"/>
            <w:shd w:val="clear" w:color="auto" w:fill="auto"/>
          </w:tcPr>
          <w:p w:rsidR="00C84F8C" w:rsidRDefault="00C84F8C" w:rsidP="00C84F8C">
            <w:pPr>
              <w:widowControl w:val="0"/>
              <w:tabs>
                <w:tab w:val="left" w:pos="9720"/>
              </w:tabs>
              <w:autoSpaceDE w:val="0"/>
              <w:autoSpaceDN w:val="0"/>
              <w:adjustRightInd w:val="0"/>
              <w:spacing w:line="321" w:lineRule="exact"/>
              <w:ind w:right="360"/>
              <w:rPr>
                <w:b/>
              </w:rPr>
            </w:pPr>
            <w:r w:rsidRPr="00C84F8C">
              <w:rPr>
                <w:b/>
              </w:rPr>
              <w:t>Identify Other Sources and Amounts of Funds Committed to this Proposed Project (a matching source of funds is required):</w:t>
            </w:r>
            <w:r w:rsidR="006C5C6F">
              <w:rPr>
                <w:b/>
              </w:rPr>
              <w:t xml:space="preserve"> </w:t>
            </w:r>
          </w:p>
          <w:p w:rsidR="00A918D0" w:rsidRDefault="00A918D0" w:rsidP="00C84F8C">
            <w:pPr>
              <w:widowControl w:val="0"/>
              <w:tabs>
                <w:tab w:val="left" w:pos="9720"/>
              </w:tabs>
              <w:autoSpaceDE w:val="0"/>
              <w:autoSpaceDN w:val="0"/>
              <w:adjustRightInd w:val="0"/>
              <w:spacing w:line="321" w:lineRule="exact"/>
              <w:ind w:right="360"/>
              <w:rPr>
                <w:b/>
              </w:rPr>
            </w:pPr>
          </w:p>
          <w:p w:rsidR="00384B7F" w:rsidRPr="00C84F8C" w:rsidRDefault="00384B7F" w:rsidP="00C84F8C">
            <w:pPr>
              <w:widowControl w:val="0"/>
              <w:tabs>
                <w:tab w:val="left" w:pos="9720"/>
              </w:tabs>
              <w:autoSpaceDE w:val="0"/>
              <w:autoSpaceDN w:val="0"/>
              <w:adjustRightInd w:val="0"/>
              <w:spacing w:line="321" w:lineRule="exact"/>
              <w:ind w:right="360"/>
              <w:rPr>
                <w:b/>
              </w:rPr>
            </w:pPr>
          </w:p>
          <w:p w:rsidR="00C84F8C" w:rsidRPr="00C84F8C" w:rsidRDefault="00C84F8C" w:rsidP="00C84F8C">
            <w:pPr>
              <w:widowControl w:val="0"/>
              <w:tabs>
                <w:tab w:val="left" w:pos="9720"/>
              </w:tabs>
              <w:autoSpaceDE w:val="0"/>
              <w:autoSpaceDN w:val="0"/>
              <w:adjustRightInd w:val="0"/>
              <w:spacing w:line="321" w:lineRule="exact"/>
              <w:ind w:right="360"/>
              <w:rPr>
                <w:b/>
              </w:rPr>
            </w:pPr>
          </w:p>
          <w:p w:rsidR="00C84F8C" w:rsidRPr="00C84F8C" w:rsidRDefault="00C84F8C" w:rsidP="00C84F8C">
            <w:pPr>
              <w:widowControl w:val="0"/>
              <w:tabs>
                <w:tab w:val="left" w:pos="9720"/>
              </w:tabs>
              <w:autoSpaceDE w:val="0"/>
              <w:autoSpaceDN w:val="0"/>
              <w:adjustRightInd w:val="0"/>
              <w:spacing w:line="321" w:lineRule="exact"/>
              <w:ind w:right="360"/>
              <w:rPr>
                <w:b/>
              </w:rPr>
            </w:pPr>
          </w:p>
          <w:p w:rsidR="00C84F8C" w:rsidRDefault="00C84F8C" w:rsidP="00C84F8C">
            <w:pPr>
              <w:widowControl w:val="0"/>
              <w:tabs>
                <w:tab w:val="left" w:pos="9720"/>
              </w:tabs>
              <w:autoSpaceDE w:val="0"/>
              <w:autoSpaceDN w:val="0"/>
              <w:adjustRightInd w:val="0"/>
              <w:spacing w:line="321" w:lineRule="exact"/>
              <w:ind w:right="360"/>
              <w:rPr>
                <w:b/>
              </w:rPr>
            </w:pPr>
          </w:p>
          <w:p w:rsidR="00384B7F" w:rsidRDefault="00384B7F" w:rsidP="00C84F8C">
            <w:pPr>
              <w:widowControl w:val="0"/>
              <w:tabs>
                <w:tab w:val="left" w:pos="9720"/>
              </w:tabs>
              <w:autoSpaceDE w:val="0"/>
              <w:autoSpaceDN w:val="0"/>
              <w:adjustRightInd w:val="0"/>
              <w:spacing w:line="321" w:lineRule="exact"/>
              <w:ind w:right="360"/>
              <w:rPr>
                <w:b/>
              </w:rPr>
            </w:pPr>
          </w:p>
          <w:p w:rsidR="00DD18A8" w:rsidRPr="00C84F8C" w:rsidRDefault="00DD18A8" w:rsidP="00C84F8C">
            <w:pPr>
              <w:widowControl w:val="0"/>
              <w:tabs>
                <w:tab w:val="left" w:pos="9720"/>
              </w:tabs>
              <w:autoSpaceDE w:val="0"/>
              <w:autoSpaceDN w:val="0"/>
              <w:adjustRightInd w:val="0"/>
              <w:spacing w:line="321" w:lineRule="exact"/>
              <w:ind w:right="360"/>
              <w:rPr>
                <w:b/>
              </w:rPr>
            </w:pPr>
          </w:p>
          <w:p w:rsidR="00A2077D" w:rsidRDefault="00C84F8C" w:rsidP="00384B7F">
            <w:pPr>
              <w:widowControl w:val="0"/>
              <w:tabs>
                <w:tab w:val="left" w:pos="9720"/>
              </w:tabs>
              <w:autoSpaceDE w:val="0"/>
              <w:autoSpaceDN w:val="0"/>
              <w:adjustRightInd w:val="0"/>
              <w:spacing w:line="321" w:lineRule="exact"/>
              <w:ind w:right="360"/>
              <w:jc w:val="center"/>
              <w:rPr>
                <w:b/>
                <w:i/>
                <w:color w:val="FF0000"/>
              </w:rPr>
            </w:pPr>
            <w:r w:rsidRPr="00DE7600">
              <w:rPr>
                <w:b/>
                <w:i/>
                <w:color w:val="FF0000"/>
              </w:rPr>
              <w:t>*Please attach a matching funds verification letter on the funding source letterhead.*</w:t>
            </w:r>
          </w:p>
          <w:p w:rsidR="00384B7F" w:rsidRPr="00DD18A8" w:rsidRDefault="00384B7F" w:rsidP="00DD18A8">
            <w:pPr>
              <w:widowControl w:val="0"/>
              <w:tabs>
                <w:tab w:val="left" w:pos="9720"/>
              </w:tabs>
              <w:autoSpaceDE w:val="0"/>
              <w:autoSpaceDN w:val="0"/>
              <w:adjustRightInd w:val="0"/>
              <w:spacing w:line="321" w:lineRule="exact"/>
              <w:ind w:right="360"/>
              <w:rPr>
                <w:b/>
                <w:i/>
                <w:color w:val="FF0000"/>
              </w:rPr>
            </w:pPr>
          </w:p>
        </w:tc>
      </w:tr>
      <w:tr w:rsidR="00C84F8C" w:rsidRPr="00EB7BED" w:rsidTr="00765212">
        <w:trPr>
          <w:trHeight w:val="644"/>
        </w:trPr>
        <w:tc>
          <w:tcPr>
            <w:tcW w:w="10537" w:type="dxa"/>
            <w:shd w:val="clear" w:color="auto" w:fill="auto"/>
          </w:tcPr>
          <w:p w:rsidR="00C84F8C" w:rsidRDefault="00C84F8C" w:rsidP="00A746D9">
            <w:pPr>
              <w:pStyle w:val="Style"/>
              <w:spacing w:line="321" w:lineRule="exact"/>
              <w:rPr>
                <w:b/>
              </w:rPr>
            </w:pPr>
            <w:r w:rsidRPr="006B3FF8">
              <w:rPr>
                <w:b/>
              </w:rPr>
              <w:t>Can you ensure that CSP grant funds will be expended by June 30</w:t>
            </w:r>
            <w:r w:rsidR="009B69DE" w:rsidRPr="009B69DE">
              <w:rPr>
                <w:b/>
                <w:vertAlign w:val="superscript"/>
              </w:rPr>
              <w:t>th</w:t>
            </w:r>
            <w:r w:rsidRPr="006B3FF8">
              <w:rPr>
                <w:b/>
              </w:rPr>
              <w:t>, 201</w:t>
            </w:r>
            <w:r w:rsidR="007952FC">
              <w:rPr>
                <w:b/>
              </w:rPr>
              <w:t>8</w:t>
            </w:r>
            <w:r w:rsidRPr="006B3FF8">
              <w:rPr>
                <w:b/>
              </w:rPr>
              <w:t>?</w:t>
            </w:r>
          </w:p>
          <w:p w:rsidR="00384B7F" w:rsidRPr="00384B7F" w:rsidRDefault="00384B7F" w:rsidP="00384B7F">
            <w:pPr>
              <w:pStyle w:val="Style"/>
              <w:spacing w:line="240" w:lineRule="exact"/>
              <w:rPr>
                <w:b/>
                <w:sz w:val="10"/>
                <w:szCs w:val="10"/>
              </w:rPr>
            </w:pPr>
          </w:p>
          <w:p w:rsidR="00384B7F" w:rsidRDefault="00384B7F" w:rsidP="00D72E8C">
            <w:pPr>
              <w:pStyle w:val="Style"/>
              <w:spacing w:line="321" w:lineRule="exact"/>
              <w:rPr>
                <w:b/>
              </w:rPr>
            </w:pPr>
            <w:r>
              <w:rPr>
                <w:b/>
              </w:rPr>
              <w:t xml:space="preserve">                         </w:t>
            </w:r>
            <w:r w:rsidR="00C84F8C" w:rsidRPr="006B3FF8">
              <w:rPr>
                <w:b/>
              </w:rPr>
              <w:t xml:space="preserve">  ____Yes   ____No</w:t>
            </w:r>
            <w:r w:rsidR="006C5C6F">
              <w:rPr>
                <w:b/>
              </w:rPr>
              <w:t xml:space="preserve"> </w:t>
            </w:r>
            <w:r w:rsidR="00DD18A8">
              <w:rPr>
                <w:b/>
              </w:rPr>
              <w:t xml:space="preserve">    </w:t>
            </w:r>
            <w:r w:rsidR="006C5C6F">
              <w:rPr>
                <w:b/>
              </w:rPr>
              <w:t>The date of the event is</w:t>
            </w:r>
            <w:r w:rsidR="00D72E8C">
              <w:rPr>
                <w:b/>
              </w:rPr>
              <w:t>:</w:t>
            </w:r>
            <w:r w:rsidR="00E44022">
              <w:rPr>
                <w:b/>
              </w:rPr>
              <w:t xml:space="preserve">       </w:t>
            </w:r>
          </w:p>
          <w:p w:rsidR="00C84F8C" w:rsidRPr="006B3FF8" w:rsidRDefault="00E44022" w:rsidP="00384B7F">
            <w:pPr>
              <w:pStyle w:val="Style"/>
              <w:spacing w:line="160" w:lineRule="exact"/>
              <w:rPr>
                <w:b/>
              </w:rPr>
            </w:pPr>
            <w:r>
              <w:rPr>
                <w:b/>
              </w:rPr>
              <w:t xml:space="preserve">                                                                                  </w:t>
            </w:r>
          </w:p>
        </w:tc>
      </w:tr>
      <w:tr w:rsidR="00C84F8C" w:rsidRPr="00EB7BED" w:rsidTr="00765212">
        <w:trPr>
          <w:trHeight w:val="657"/>
        </w:trPr>
        <w:tc>
          <w:tcPr>
            <w:tcW w:w="10537" w:type="dxa"/>
            <w:shd w:val="clear" w:color="auto" w:fill="auto"/>
          </w:tcPr>
          <w:p w:rsidR="00C84F8C" w:rsidRPr="00EB7BED" w:rsidRDefault="00C84F8C" w:rsidP="00384B7F">
            <w:pPr>
              <w:widowControl w:val="0"/>
              <w:autoSpaceDE w:val="0"/>
              <w:autoSpaceDN w:val="0"/>
              <w:adjustRightInd w:val="0"/>
              <w:spacing w:line="321" w:lineRule="exact"/>
              <w:rPr>
                <w:b/>
                <w:sz w:val="28"/>
                <w:szCs w:val="28"/>
              </w:rPr>
            </w:pPr>
            <w:r w:rsidRPr="00C84F8C">
              <w:rPr>
                <w:b/>
              </w:rPr>
              <w:t>Can you ensure that a written report will be submitted by</w:t>
            </w:r>
            <w:r w:rsidR="00492E81">
              <w:rPr>
                <w:b/>
              </w:rPr>
              <w:t xml:space="preserve"> July 31st</w:t>
            </w:r>
            <w:r w:rsidR="007952FC">
              <w:rPr>
                <w:b/>
              </w:rPr>
              <w:t>, 2018</w:t>
            </w:r>
            <w:r w:rsidRPr="00C84F8C">
              <w:rPr>
                <w:b/>
              </w:rPr>
              <w:t xml:space="preserve">? </w:t>
            </w:r>
            <w:r w:rsidR="00384B7F">
              <w:rPr>
                <w:b/>
              </w:rPr>
              <w:t xml:space="preserve">  </w:t>
            </w:r>
            <w:r w:rsidRPr="00C84F8C">
              <w:rPr>
                <w:b/>
              </w:rPr>
              <w:t xml:space="preserve">  __</w:t>
            </w:r>
            <w:r w:rsidR="00384B7F">
              <w:rPr>
                <w:b/>
              </w:rPr>
              <w:t>_</w:t>
            </w:r>
            <w:r w:rsidRPr="00C84F8C">
              <w:rPr>
                <w:b/>
              </w:rPr>
              <w:t xml:space="preserve">__Yes </w:t>
            </w:r>
            <w:r w:rsidR="00384B7F">
              <w:rPr>
                <w:b/>
              </w:rPr>
              <w:t xml:space="preserve">  </w:t>
            </w:r>
            <w:r w:rsidRPr="00C84F8C">
              <w:rPr>
                <w:b/>
              </w:rPr>
              <w:t xml:space="preserve"> ___</w:t>
            </w:r>
            <w:r w:rsidR="00384B7F">
              <w:rPr>
                <w:b/>
              </w:rPr>
              <w:t>_</w:t>
            </w:r>
            <w:r w:rsidRPr="00C84F8C">
              <w:rPr>
                <w:b/>
              </w:rPr>
              <w:t>_</w:t>
            </w:r>
            <w:r w:rsidR="00384B7F">
              <w:rPr>
                <w:b/>
              </w:rPr>
              <w:t xml:space="preserve"> </w:t>
            </w:r>
            <w:r w:rsidRPr="00C84F8C">
              <w:rPr>
                <w:b/>
              </w:rPr>
              <w:t>No</w:t>
            </w:r>
            <w:r w:rsidR="00E44022">
              <w:rPr>
                <w:b/>
              </w:rPr>
              <w:t xml:space="preserve">  </w:t>
            </w:r>
          </w:p>
        </w:tc>
      </w:tr>
      <w:tr w:rsidR="00E44022" w:rsidRPr="00EB7BED" w:rsidTr="00765212">
        <w:trPr>
          <w:trHeight w:val="657"/>
        </w:trPr>
        <w:tc>
          <w:tcPr>
            <w:tcW w:w="10537" w:type="dxa"/>
            <w:shd w:val="clear" w:color="auto" w:fill="auto"/>
          </w:tcPr>
          <w:p w:rsidR="00E44022" w:rsidRPr="00384B7F" w:rsidRDefault="00384B7F" w:rsidP="00C84F8C">
            <w:pPr>
              <w:widowControl w:val="0"/>
              <w:autoSpaceDE w:val="0"/>
              <w:autoSpaceDN w:val="0"/>
              <w:adjustRightInd w:val="0"/>
              <w:spacing w:line="321" w:lineRule="exact"/>
            </w:pPr>
            <w:r>
              <w:rPr>
                <w:b/>
              </w:rPr>
              <w:t xml:space="preserve">Date Submitted: </w:t>
            </w:r>
          </w:p>
        </w:tc>
      </w:tr>
      <w:tr w:rsidR="00384B7F" w:rsidRPr="00EB7BED" w:rsidTr="00765212">
        <w:trPr>
          <w:trHeight w:val="657"/>
        </w:trPr>
        <w:tc>
          <w:tcPr>
            <w:tcW w:w="10537" w:type="dxa"/>
            <w:shd w:val="clear" w:color="auto" w:fill="auto"/>
          </w:tcPr>
          <w:p w:rsidR="00384B7F" w:rsidRDefault="00384B7F" w:rsidP="00C84F8C">
            <w:pPr>
              <w:widowControl w:val="0"/>
              <w:autoSpaceDE w:val="0"/>
              <w:autoSpaceDN w:val="0"/>
              <w:adjustRightInd w:val="0"/>
              <w:spacing w:line="321" w:lineRule="exact"/>
              <w:rPr>
                <w:b/>
              </w:rPr>
            </w:pPr>
            <w:r>
              <w:rPr>
                <w:b/>
              </w:rPr>
              <w:t>Submitted To:</w:t>
            </w:r>
          </w:p>
          <w:p w:rsidR="00384B7F" w:rsidRDefault="00384B7F" w:rsidP="00C84F8C">
            <w:pPr>
              <w:widowControl w:val="0"/>
              <w:autoSpaceDE w:val="0"/>
              <w:autoSpaceDN w:val="0"/>
              <w:adjustRightInd w:val="0"/>
              <w:spacing w:line="321" w:lineRule="exact"/>
              <w:rPr>
                <w:b/>
              </w:rPr>
            </w:pPr>
          </w:p>
          <w:p w:rsidR="00384B7F" w:rsidRDefault="00384B7F" w:rsidP="00C84F8C">
            <w:pPr>
              <w:widowControl w:val="0"/>
              <w:autoSpaceDE w:val="0"/>
              <w:autoSpaceDN w:val="0"/>
              <w:adjustRightInd w:val="0"/>
              <w:spacing w:line="321" w:lineRule="exact"/>
              <w:rPr>
                <w:b/>
              </w:rPr>
            </w:pPr>
          </w:p>
          <w:p w:rsidR="00384B7F" w:rsidRDefault="00384B7F" w:rsidP="00C84F8C">
            <w:pPr>
              <w:widowControl w:val="0"/>
              <w:autoSpaceDE w:val="0"/>
              <w:autoSpaceDN w:val="0"/>
              <w:adjustRightInd w:val="0"/>
              <w:spacing w:line="321" w:lineRule="exact"/>
              <w:rPr>
                <w:b/>
              </w:rPr>
            </w:pPr>
          </w:p>
          <w:p w:rsidR="00384B7F" w:rsidRDefault="00384B7F" w:rsidP="00C84F8C">
            <w:pPr>
              <w:widowControl w:val="0"/>
              <w:autoSpaceDE w:val="0"/>
              <w:autoSpaceDN w:val="0"/>
              <w:adjustRightInd w:val="0"/>
              <w:spacing w:line="321" w:lineRule="exact"/>
              <w:rPr>
                <w:b/>
              </w:rPr>
            </w:pPr>
          </w:p>
          <w:p w:rsidR="00384B7F" w:rsidRDefault="00384B7F" w:rsidP="00C84F8C">
            <w:pPr>
              <w:widowControl w:val="0"/>
              <w:autoSpaceDE w:val="0"/>
              <w:autoSpaceDN w:val="0"/>
              <w:adjustRightInd w:val="0"/>
              <w:spacing w:line="321" w:lineRule="exact"/>
              <w:rPr>
                <w:b/>
              </w:rPr>
            </w:pPr>
          </w:p>
          <w:p w:rsidR="00384B7F" w:rsidRDefault="00384B7F" w:rsidP="00C84F8C">
            <w:pPr>
              <w:widowControl w:val="0"/>
              <w:autoSpaceDE w:val="0"/>
              <w:autoSpaceDN w:val="0"/>
              <w:adjustRightInd w:val="0"/>
              <w:spacing w:line="321" w:lineRule="exact"/>
              <w:rPr>
                <w:b/>
              </w:rPr>
            </w:pPr>
          </w:p>
          <w:p w:rsidR="00384B7F" w:rsidRDefault="00384B7F" w:rsidP="00C84F8C">
            <w:pPr>
              <w:widowControl w:val="0"/>
              <w:autoSpaceDE w:val="0"/>
              <w:autoSpaceDN w:val="0"/>
              <w:adjustRightInd w:val="0"/>
              <w:spacing w:line="321" w:lineRule="exact"/>
              <w:rPr>
                <w:b/>
              </w:rPr>
            </w:pPr>
          </w:p>
          <w:p w:rsidR="00384B7F" w:rsidRDefault="00384B7F" w:rsidP="00384B7F">
            <w:pPr>
              <w:widowControl w:val="0"/>
              <w:autoSpaceDE w:val="0"/>
              <w:autoSpaceDN w:val="0"/>
              <w:adjustRightInd w:val="0"/>
              <w:spacing w:line="321" w:lineRule="exact"/>
              <w:rPr>
                <w:b/>
              </w:rPr>
            </w:pPr>
            <w:r w:rsidRPr="008A69DF">
              <w:rPr>
                <w:b/>
                <w:color w:val="FF0000"/>
              </w:rPr>
              <w:t>*Submit one copy to the County CSP Liaison and one copy to the Regional CSP technical Assistant*</w:t>
            </w:r>
          </w:p>
        </w:tc>
      </w:tr>
    </w:tbl>
    <w:p w:rsidR="00A918D0" w:rsidRDefault="00A918D0" w:rsidP="0034532F">
      <w:pPr>
        <w:pStyle w:val="Style"/>
        <w:spacing w:line="321" w:lineRule="exact"/>
        <w:jc w:val="center"/>
        <w:rPr>
          <w:b/>
          <w:sz w:val="28"/>
          <w:szCs w:val="28"/>
        </w:rPr>
      </w:pPr>
    </w:p>
    <w:p w:rsidR="008734D1" w:rsidRDefault="008734D1" w:rsidP="00E527CD">
      <w:pPr>
        <w:pStyle w:val="Style"/>
        <w:spacing w:line="321" w:lineRule="exact"/>
        <w:jc w:val="center"/>
        <w:rPr>
          <w:b/>
          <w:sz w:val="32"/>
          <w:szCs w:val="32"/>
        </w:rPr>
      </w:pPr>
      <w:r w:rsidRPr="005F6CC5">
        <w:rPr>
          <w:b/>
          <w:sz w:val="32"/>
          <w:szCs w:val="32"/>
        </w:rPr>
        <w:t>CSP Princ</w:t>
      </w:r>
      <w:r>
        <w:rPr>
          <w:b/>
          <w:sz w:val="32"/>
          <w:szCs w:val="32"/>
        </w:rPr>
        <w:t>i</w:t>
      </w:r>
      <w:r w:rsidRPr="005F6CC5">
        <w:rPr>
          <w:b/>
          <w:sz w:val="32"/>
          <w:szCs w:val="32"/>
        </w:rPr>
        <w:t>ples</w:t>
      </w:r>
    </w:p>
    <w:p w:rsidR="008734D1" w:rsidRDefault="008734D1" w:rsidP="008734D1">
      <w:pPr>
        <w:pStyle w:val="ListBullet"/>
        <w:numPr>
          <w:ilvl w:val="0"/>
          <w:numId w:val="0"/>
        </w:numPr>
        <w:rPr>
          <w:b/>
          <w:sz w:val="32"/>
          <w:szCs w:val="32"/>
        </w:rPr>
      </w:pPr>
    </w:p>
    <w:p w:rsidR="008734D1" w:rsidRPr="005F6CC5" w:rsidRDefault="008734D1" w:rsidP="008734D1">
      <w:pPr>
        <w:pStyle w:val="ListBullet"/>
        <w:numPr>
          <w:ilvl w:val="0"/>
          <w:numId w:val="0"/>
        </w:numPr>
        <w:rPr>
          <w:b/>
          <w:sz w:val="26"/>
          <w:szCs w:val="26"/>
        </w:rPr>
      </w:pPr>
      <w:r w:rsidRPr="005F6CC5">
        <w:rPr>
          <w:b/>
          <w:sz w:val="26"/>
          <w:szCs w:val="26"/>
        </w:rPr>
        <w:t>Behavioral Health services should be:</w:t>
      </w:r>
    </w:p>
    <w:p w:rsidR="005F6CC5" w:rsidRDefault="005F6CC5" w:rsidP="009D4437">
      <w:pPr>
        <w:pStyle w:val="ListBullet"/>
        <w:numPr>
          <w:ilvl w:val="0"/>
          <w:numId w:val="0"/>
        </w:numPr>
      </w:pPr>
    </w:p>
    <w:p w:rsidR="008734D1" w:rsidRPr="008734D1" w:rsidRDefault="008734D1" w:rsidP="008734D1">
      <w:pPr>
        <w:widowControl w:val="0"/>
        <w:rPr>
          <w:rFonts w:ascii="Garamond" w:hAnsi="Garamond"/>
        </w:rPr>
      </w:pPr>
      <w:r w:rsidRPr="008734D1">
        <w:rPr>
          <w:rFonts w:ascii="Garamond" w:hAnsi="Garamond"/>
          <w:b/>
          <w:bCs/>
          <w:iCs/>
        </w:rPr>
        <w:t>Person-Centered/Person-Empowered</w:t>
      </w:r>
      <w:r w:rsidRPr="008734D1">
        <w:rPr>
          <w:rFonts w:ascii="Garamond" w:hAnsi="Garamond"/>
        </w:rPr>
        <w:br/>
        <w:t>Services are based upon the needs of the individual and incorporate self-help and other approaches that allow consumers to retain the greatest possible control over their own lives.</w:t>
      </w:r>
    </w:p>
    <w:p w:rsidR="008734D1" w:rsidRDefault="008734D1" w:rsidP="008734D1">
      <w:pPr>
        <w:widowControl w:val="0"/>
        <w:rPr>
          <w:rFonts w:ascii="Garamond" w:hAnsi="Garamond"/>
        </w:rPr>
      </w:pPr>
      <w:r w:rsidRPr="008734D1">
        <w:rPr>
          <w:rFonts w:ascii="Garamond" w:hAnsi="Garamond"/>
        </w:rPr>
        <w:t> </w:t>
      </w:r>
    </w:p>
    <w:p w:rsidR="008734D1" w:rsidRPr="008734D1" w:rsidRDefault="008734D1" w:rsidP="008734D1">
      <w:pPr>
        <w:widowControl w:val="0"/>
        <w:rPr>
          <w:rFonts w:ascii="Garamond" w:hAnsi="Garamond"/>
        </w:rPr>
      </w:pPr>
    </w:p>
    <w:p w:rsidR="008734D1" w:rsidRPr="008734D1" w:rsidRDefault="008734D1" w:rsidP="008734D1">
      <w:pPr>
        <w:widowControl w:val="0"/>
        <w:rPr>
          <w:rFonts w:ascii="Garamond" w:hAnsi="Garamond"/>
        </w:rPr>
      </w:pPr>
      <w:r w:rsidRPr="008734D1">
        <w:rPr>
          <w:rFonts w:ascii="Garamond" w:hAnsi="Garamond"/>
          <w:b/>
          <w:bCs/>
          <w:iCs/>
        </w:rPr>
        <w:t>Culturally Competent</w:t>
      </w:r>
      <w:r w:rsidRPr="008734D1">
        <w:rPr>
          <w:rFonts w:ascii="Garamond" w:hAnsi="Garamond"/>
        </w:rPr>
        <w:br/>
        <w:t xml:space="preserve">Services are sensitive and responsive to racial, ethnic, </w:t>
      </w:r>
      <w:proofErr w:type="gramStart"/>
      <w:r w:rsidRPr="008734D1">
        <w:rPr>
          <w:rFonts w:ascii="Garamond" w:hAnsi="Garamond"/>
        </w:rPr>
        <w:t>religious</w:t>
      </w:r>
      <w:proofErr w:type="gramEnd"/>
      <w:r w:rsidRPr="008734D1">
        <w:rPr>
          <w:rFonts w:ascii="Garamond" w:hAnsi="Garamond"/>
        </w:rPr>
        <w:t xml:space="preserve"> and gender differences of consumers and families.</w:t>
      </w:r>
    </w:p>
    <w:p w:rsidR="008734D1" w:rsidRDefault="008734D1" w:rsidP="008734D1">
      <w:pPr>
        <w:widowControl w:val="0"/>
        <w:rPr>
          <w:rFonts w:ascii="Garamond" w:hAnsi="Garamond"/>
        </w:rPr>
      </w:pPr>
      <w:r w:rsidRPr="008734D1">
        <w:rPr>
          <w:rFonts w:ascii="Garamond" w:hAnsi="Garamond"/>
        </w:rPr>
        <w:t xml:space="preserve"> </w:t>
      </w:r>
    </w:p>
    <w:p w:rsidR="008734D1" w:rsidRPr="008734D1" w:rsidRDefault="008734D1" w:rsidP="008734D1">
      <w:pPr>
        <w:widowControl w:val="0"/>
        <w:rPr>
          <w:rFonts w:ascii="Garamond" w:hAnsi="Garamond"/>
        </w:rPr>
      </w:pPr>
    </w:p>
    <w:p w:rsidR="008734D1" w:rsidRPr="008734D1" w:rsidRDefault="008734D1" w:rsidP="008734D1">
      <w:pPr>
        <w:widowControl w:val="0"/>
        <w:rPr>
          <w:rFonts w:ascii="Garamond" w:hAnsi="Garamond"/>
        </w:rPr>
      </w:pPr>
      <w:r w:rsidRPr="008734D1">
        <w:rPr>
          <w:rFonts w:ascii="Garamond" w:hAnsi="Garamond"/>
          <w:b/>
          <w:bCs/>
          <w:iCs/>
        </w:rPr>
        <w:t>Designed to Meet Special Needs</w:t>
      </w:r>
      <w:r w:rsidRPr="008734D1">
        <w:rPr>
          <w:rFonts w:ascii="Garamond" w:hAnsi="Garamond"/>
        </w:rPr>
        <w:br/>
        <w:t>Services are designed to meet the needs of persons with behavioral health challenges who are also affected by such factors as age, substance abuse, physical illness or disability, developmental disability, homelessness or involvement with the criminal justice system.</w:t>
      </w:r>
    </w:p>
    <w:p w:rsidR="008734D1" w:rsidRDefault="008734D1" w:rsidP="008734D1">
      <w:pPr>
        <w:widowControl w:val="0"/>
        <w:rPr>
          <w:rFonts w:ascii="Garamond" w:hAnsi="Garamond"/>
        </w:rPr>
      </w:pPr>
      <w:r w:rsidRPr="008734D1">
        <w:rPr>
          <w:rFonts w:ascii="Garamond" w:hAnsi="Garamond"/>
        </w:rPr>
        <w:t xml:space="preserve"> </w:t>
      </w:r>
    </w:p>
    <w:p w:rsidR="008734D1" w:rsidRPr="008734D1" w:rsidRDefault="008734D1" w:rsidP="008734D1">
      <w:pPr>
        <w:widowControl w:val="0"/>
        <w:rPr>
          <w:rFonts w:ascii="Garamond" w:hAnsi="Garamond"/>
        </w:rPr>
      </w:pPr>
    </w:p>
    <w:p w:rsidR="008734D1" w:rsidRPr="008734D1" w:rsidRDefault="008734D1" w:rsidP="008734D1">
      <w:pPr>
        <w:widowControl w:val="0"/>
        <w:rPr>
          <w:rFonts w:ascii="Garamond" w:hAnsi="Garamond"/>
        </w:rPr>
      </w:pPr>
      <w:r w:rsidRPr="008734D1">
        <w:rPr>
          <w:rFonts w:ascii="Garamond" w:hAnsi="Garamond"/>
          <w:b/>
          <w:bCs/>
          <w:iCs/>
        </w:rPr>
        <w:t>Community-Based/Natural Supports</w:t>
      </w:r>
      <w:r w:rsidRPr="008734D1">
        <w:rPr>
          <w:rFonts w:ascii="Garamond" w:hAnsi="Garamond"/>
        </w:rPr>
        <w:br/>
        <w:t>Services are provided in the least coercive manner and in the most natural settings possible. Consumers are encouraged to use the natural supports in the community and to integrate into the living, working, learning and leisure activities of the community.</w:t>
      </w:r>
    </w:p>
    <w:p w:rsidR="008734D1" w:rsidRDefault="008734D1" w:rsidP="008734D1">
      <w:pPr>
        <w:widowControl w:val="0"/>
        <w:rPr>
          <w:rFonts w:ascii="Garamond" w:hAnsi="Garamond"/>
        </w:rPr>
      </w:pPr>
      <w:r w:rsidRPr="008734D1">
        <w:rPr>
          <w:rFonts w:ascii="Garamond" w:hAnsi="Garamond"/>
        </w:rPr>
        <w:t> </w:t>
      </w:r>
    </w:p>
    <w:p w:rsidR="008734D1" w:rsidRPr="008734D1" w:rsidRDefault="008734D1" w:rsidP="008734D1">
      <w:pPr>
        <w:widowControl w:val="0"/>
        <w:rPr>
          <w:rFonts w:ascii="Garamond" w:hAnsi="Garamond"/>
        </w:rPr>
      </w:pPr>
    </w:p>
    <w:p w:rsidR="008734D1" w:rsidRPr="008734D1" w:rsidRDefault="008734D1" w:rsidP="008734D1">
      <w:pPr>
        <w:widowControl w:val="0"/>
        <w:rPr>
          <w:rFonts w:ascii="Garamond" w:hAnsi="Garamond"/>
        </w:rPr>
      </w:pPr>
      <w:r w:rsidRPr="008734D1">
        <w:rPr>
          <w:rFonts w:ascii="Garamond" w:hAnsi="Garamond"/>
          <w:b/>
          <w:bCs/>
          <w:iCs/>
        </w:rPr>
        <w:t>Flexible</w:t>
      </w:r>
      <w:r w:rsidRPr="008734D1">
        <w:rPr>
          <w:rFonts w:ascii="Garamond" w:hAnsi="Garamond"/>
        </w:rPr>
        <w:br/>
        <w:t>Services are designed to allow people to move in and out of the system and within the system as needed.</w:t>
      </w:r>
    </w:p>
    <w:p w:rsidR="008734D1" w:rsidRDefault="008734D1" w:rsidP="008734D1">
      <w:pPr>
        <w:widowControl w:val="0"/>
        <w:rPr>
          <w:rFonts w:ascii="Garamond" w:hAnsi="Garamond"/>
        </w:rPr>
      </w:pPr>
      <w:r w:rsidRPr="008734D1">
        <w:rPr>
          <w:rFonts w:ascii="Garamond" w:hAnsi="Garamond"/>
        </w:rPr>
        <w:t xml:space="preserve"> </w:t>
      </w:r>
    </w:p>
    <w:p w:rsidR="008734D1" w:rsidRPr="008734D1" w:rsidRDefault="008734D1" w:rsidP="008734D1">
      <w:pPr>
        <w:widowControl w:val="0"/>
        <w:rPr>
          <w:rFonts w:ascii="Garamond" w:hAnsi="Garamond"/>
        </w:rPr>
      </w:pPr>
    </w:p>
    <w:p w:rsidR="008734D1" w:rsidRPr="008734D1" w:rsidRDefault="008734D1" w:rsidP="008734D1">
      <w:pPr>
        <w:widowControl w:val="0"/>
        <w:rPr>
          <w:rFonts w:ascii="Garamond" w:hAnsi="Garamond"/>
        </w:rPr>
      </w:pPr>
      <w:r w:rsidRPr="008734D1">
        <w:rPr>
          <w:rFonts w:ascii="Garamond" w:hAnsi="Garamond"/>
          <w:b/>
          <w:bCs/>
          <w:iCs/>
        </w:rPr>
        <w:t>Coordinated</w:t>
      </w:r>
      <w:r w:rsidRPr="008734D1">
        <w:rPr>
          <w:rFonts w:ascii="Garamond" w:hAnsi="Garamond"/>
        </w:rPr>
        <w:br/>
        <w:t>Treatment services and supports are coordinated on both the local system level and on an individual consumer basis in order to reduce fragmentation and to improve efficiency and effectiveness with service delivery. Coordination includes linkages with consumers, families, advocates and professionals at every level of the system of care.</w:t>
      </w:r>
    </w:p>
    <w:p w:rsidR="008734D1" w:rsidRDefault="008734D1" w:rsidP="008734D1">
      <w:pPr>
        <w:widowControl w:val="0"/>
        <w:rPr>
          <w:rFonts w:ascii="Garamond" w:hAnsi="Garamond"/>
        </w:rPr>
      </w:pPr>
      <w:r w:rsidRPr="008734D1">
        <w:rPr>
          <w:rFonts w:ascii="Garamond" w:hAnsi="Garamond"/>
        </w:rPr>
        <w:t> </w:t>
      </w:r>
    </w:p>
    <w:p w:rsidR="008734D1" w:rsidRPr="008734D1" w:rsidRDefault="008734D1" w:rsidP="008734D1">
      <w:pPr>
        <w:widowControl w:val="0"/>
        <w:rPr>
          <w:rFonts w:ascii="Garamond" w:hAnsi="Garamond"/>
        </w:rPr>
      </w:pPr>
    </w:p>
    <w:p w:rsidR="008734D1" w:rsidRPr="008734D1" w:rsidRDefault="008734D1" w:rsidP="008734D1">
      <w:pPr>
        <w:widowControl w:val="0"/>
        <w:rPr>
          <w:rFonts w:ascii="Garamond" w:hAnsi="Garamond"/>
        </w:rPr>
      </w:pPr>
      <w:r w:rsidRPr="008734D1">
        <w:rPr>
          <w:rFonts w:ascii="Garamond" w:hAnsi="Garamond"/>
          <w:b/>
          <w:bCs/>
          <w:iCs/>
        </w:rPr>
        <w:t>Accountable</w:t>
      </w:r>
      <w:r w:rsidRPr="008734D1">
        <w:rPr>
          <w:rFonts w:ascii="Garamond" w:hAnsi="Garamond"/>
        </w:rPr>
        <w:br/>
        <w:t>Service providers are accountable to the users of services and include consumers and families in planning, development, implementation, and monitoring and evaluating services.</w:t>
      </w:r>
    </w:p>
    <w:p w:rsidR="008734D1" w:rsidRDefault="008734D1" w:rsidP="008734D1">
      <w:pPr>
        <w:widowControl w:val="0"/>
        <w:rPr>
          <w:rFonts w:ascii="Garamond" w:hAnsi="Garamond"/>
        </w:rPr>
      </w:pPr>
      <w:r w:rsidRPr="008734D1">
        <w:rPr>
          <w:rFonts w:ascii="Garamond" w:hAnsi="Garamond"/>
        </w:rPr>
        <w:t> </w:t>
      </w:r>
    </w:p>
    <w:p w:rsidR="008734D1" w:rsidRPr="008734D1" w:rsidRDefault="008734D1" w:rsidP="008734D1">
      <w:pPr>
        <w:widowControl w:val="0"/>
        <w:rPr>
          <w:rFonts w:ascii="Garamond" w:hAnsi="Garamond"/>
        </w:rPr>
      </w:pPr>
    </w:p>
    <w:p w:rsidR="008734D1" w:rsidRPr="008734D1" w:rsidRDefault="008734D1" w:rsidP="008734D1">
      <w:pPr>
        <w:widowControl w:val="0"/>
        <w:rPr>
          <w:rFonts w:ascii="Garamond" w:hAnsi="Garamond"/>
        </w:rPr>
      </w:pPr>
      <w:r w:rsidRPr="008734D1">
        <w:rPr>
          <w:rFonts w:ascii="Garamond" w:hAnsi="Garamond"/>
          <w:b/>
          <w:bCs/>
          <w:iCs/>
        </w:rPr>
        <w:t>Strengths Based</w:t>
      </w:r>
      <w:r w:rsidRPr="008734D1">
        <w:rPr>
          <w:rFonts w:ascii="Garamond" w:hAnsi="Garamond"/>
        </w:rPr>
        <w:br/>
        <w:t>Services build upon the assets and strengths of consumers and help people maintain a sense of identity, self-esteem and dignity.</w:t>
      </w:r>
    </w:p>
    <w:p w:rsidR="008734D1" w:rsidRDefault="008734D1" w:rsidP="008734D1">
      <w:pPr>
        <w:widowControl w:val="0"/>
        <w:rPr>
          <w:rFonts w:ascii="Franklin Gothic Book" w:hAnsi="Franklin Gothic Book"/>
          <w:sz w:val="18"/>
          <w:szCs w:val="18"/>
        </w:rPr>
      </w:pPr>
      <w:r>
        <w:t> </w:t>
      </w:r>
    </w:p>
    <w:p w:rsidR="007B1DED" w:rsidRDefault="007B1DED" w:rsidP="007B1DED">
      <w:pPr>
        <w:pStyle w:val="NormalWeb"/>
        <w:shd w:val="clear" w:color="auto" w:fill="FFFFFF"/>
        <w:spacing w:after="0" w:afterAutospacing="0"/>
        <w:rPr>
          <w:rStyle w:val="Strong"/>
          <w:rFonts w:ascii="Verdana" w:hAnsi="Verdana"/>
          <w:sz w:val="22"/>
          <w:szCs w:val="22"/>
        </w:rPr>
      </w:pPr>
    </w:p>
    <w:p w:rsidR="007B1DED" w:rsidRDefault="007B1DED" w:rsidP="007B1DED">
      <w:pPr>
        <w:pStyle w:val="NormalWeb"/>
        <w:shd w:val="clear" w:color="auto" w:fill="FFFFFF"/>
        <w:spacing w:after="0" w:afterAutospacing="0"/>
        <w:rPr>
          <w:rStyle w:val="Strong"/>
          <w:rFonts w:ascii="Verdana" w:hAnsi="Verdana"/>
          <w:sz w:val="22"/>
          <w:szCs w:val="22"/>
        </w:rPr>
      </w:pPr>
    </w:p>
    <w:p w:rsidR="007B1DED" w:rsidRDefault="007B1DED" w:rsidP="007B1DED">
      <w:pPr>
        <w:pStyle w:val="NormalWeb"/>
        <w:shd w:val="clear" w:color="auto" w:fill="FFFFFF"/>
        <w:spacing w:after="0" w:afterAutospacing="0"/>
        <w:rPr>
          <w:rStyle w:val="Strong"/>
          <w:rFonts w:ascii="Verdana" w:hAnsi="Verdana"/>
          <w:sz w:val="22"/>
          <w:szCs w:val="22"/>
        </w:rPr>
      </w:pPr>
    </w:p>
    <w:p w:rsidR="00B52519" w:rsidRPr="006A20A1" w:rsidRDefault="00B52519" w:rsidP="007B1DED">
      <w:pPr>
        <w:pStyle w:val="NormalWeb"/>
        <w:shd w:val="clear" w:color="auto" w:fill="FFFFFF"/>
        <w:spacing w:after="0" w:afterAutospacing="0"/>
        <w:rPr>
          <w:rFonts w:ascii="Verdana" w:hAnsi="Verdana"/>
          <w:sz w:val="22"/>
          <w:szCs w:val="22"/>
        </w:rPr>
      </w:pPr>
      <w:r w:rsidRPr="006A20A1">
        <w:rPr>
          <w:rStyle w:val="Strong"/>
          <w:rFonts w:ascii="Verdana" w:hAnsi="Verdana"/>
          <w:sz w:val="22"/>
          <w:szCs w:val="22"/>
        </w:rPr>
        <w:lastRenderedPageBreak/>
        <w:t>Description of the CSP Wheel</w:t>
      </w:r>
    </w:p>
    <w:p w:rsidR="00B52519" w:rsidRPr="006A20A1" w:rsidRDefault="00994081" w:rsidP="006A20A1">
      <w:pPr>
        <w:pStyle w:val="NormalWeb"/>
        <w:shd w:val="clear" w:color="auto" w:fill="FFFFFF"/>
        <w:spacing w:before="0" w:beforeAutospacing="0" w:after="0" w:afterAutospacing="0"/>
        <w:rPr>
          <w:rFonts w:ascii="Verdana" w:hAnsi="Verdana"/>
          <w:sz w:val="18"/>
          <w:szCs w:val="18"/>
        </w:rPr>
      </w:pPr>
      <w:r>
        <w:rPr>
          <w:rFonts w:ascii="Verdana" w:hAnsi="Verdana"/>
          <w:noProof/>
          <w:sz w:val="18"/>
          <w:szCs w:val="18"/>
        </w:rPr>
        <w:drawing>
          <wp:anchor distT="0" distB="0" distL="0" distR="0" simplePos="0" relativeHeight="251658240" behindDoc="0" locked="0" layoutInCell="1" allowOverlap="0">
            <wp:simplePos x="0" y="0"/>
            <wp:positionH relativeFrom="column">
              <wp:align>right</wp:align>
            </wp:positionH>
            <wp:positionV relativeFrom="line">
              <wp:posOffset>5715</wp:posOffset>
            </wp:positionV>
            <wp:extent cx="3256915" cy="3352800"/>
            <wp:effectExtent l="19050" t="0" r="635" b="0"/>
            <wp:wrapSquare wrapText="bothSides"/>
            <wp:docPr id="3" name="Picture 2" descr="omhsasRecovery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hsasRecoveryModel"/>
                    <pic:cNvPicPr>
                      <a:picLocks noChangeAspect="1" noChangeArrowheads="1"/>
                    </pic:cNvPicPr>
                  </pic:nvPicPr>
                  <pic:blipFill>
                    <a:blip r:embed="rId14" cstate="print"/>
                    <a:srcRect/>
                    <a:stretch>
                      <a:fillRect/>
                    </a:stretch>
                  </pic:blipFill>
                  <pic:spPr bwMode="auto">
                    <a:xfrm>
                      <a:off x="0" y="0"/>
                      <a:ext cx="3256915" cy="3352800"/>
                    </a:xfrm>
                    <a:prstGeom prst="rect">
                      <a:avLst/>
                    </a:prstGeom>
                    <a:noFill/>
                    <a:ln w="9525">
                      <a:noFill/>
                      <a:miter lim="800000"/>
                      <a:headEnd/>
                      <a:tailEnd/>
                    </a:ln>
                  </pic:spPr>
                </pic:pic>
              </a:graphicData>
            </a:graphic>
          </wp:anchor>
        </w:drawing>
      </w:r>
      <w:r w:rsidR="00B52519" w:rsidRPr="006A20A1">
        <w:rPr>
          <w:rFonts w:ascii="Verdana" w:hAnsi="Verdana"/>
          <w:sz w:val="18"/>
          <w:szCs w:val="18"/>
        </w:rPr>
        <w:t>For over 20 years, the national Community Support Program (CSP) Principles have had a dramatic impact on the way systems planners conceptualize organizing services, supports and opportunities to help mental health consumers reach their full potential in our society.</w:t>
      </w:r>
    </w:p>
    <w:p w:rsidR="00B52519" w:rsidRPr="006A20A1" w:rsidRDefault="00B52519" w:rsidP="005F6CC5">
      <w:pPr>
        <w:pStyle w:val="NormalWeb"/>
        <w:shd w:val="clear" w:color="auto" w:fill="FFFFFF"/>
        <w:spacing w:before="240" w:beforeAutospacing="0" w:after="0" w:afterAutospacing="0"/>
        <w:rPr>
          <w:rFonts w:ascii="Verdana" w:hAnsi="Verdana"/>
          <w:sz w:val="18"/>
          <w:szCs w:val="18"/>
        </w:rPr>
      </w:pPr>
      <w:r w:rsidRPr="006A20A1">
        <w:rPr>
          <w:rFonts w:ascii="Verdana" w:hAnsi="Verdana"/>
          <w:sz w:val="18"/>
          <w:szCs w:val="18"/>
        </w:rPr>
        <w:t xml:space="preserve">The Wheel is designed </w:t>
      </w:r>
      <w:r w:rsidR="004907E2">
        <w:rPr>
          <w:rFonts w:ascii="Verdana" w:hAnsi="Verdana"/>
          <w:sz w:val="18"/>
          <w:szCs w:val="18"/>
        </w:rPr>
        <w:t xml:space="preserve">describe </w:t>
      </w:r>
      <w:r w:rsidRPr="006A20A1">
        <w:rPr>
          <w:rFonts w:ascii="Verdana" w:hAnsi="Verdana"/>
          <w:sz w:val="18"/>
          <w:szCs w:val="18"/>
        </w:rPr>
        <w:t>the needs of people with mental illness as well as those who suffer from co-occurring disorders (e.g., mental illness and substance use disorders). The central focus of community support programs is to facilitate the recovery process and personal growth of each mental health consumer.</w:t>
      </w:r>
    </w:p>
    <w:p w:rsidR="00B52519" w:rsidRPr="006A20A1" w:rsidRDefault="00B52519" w:rsidP="005F6CC5">
      <w:pPr>
        <w:pStyle w:val="NormalWeb"/>
        <w:shd w:val="clear" w:color="auto" w:fill="FFFFFF"/>
        <w:spacing w:before="240" w:beforeAutospacing="0" w:after="120" w:afterAutospacing="0"/>
        <w:rPr>
          <w:rFonts w:ascii="Verdana" w:hAnsi="Verdana"/>
          <w:sz w:val="18"/>
          <w:szCs w:val="18"/>
        </w:rPr>
      </w:pPr>
      <w:r w:rsidRPr="006A20A1">
        <w:rPr>
          <w:rFonts w:ascii="Verdana" w:hAnsi="Verdana"/>
          <w:sz w:val="18"/>
          <w:szCs w:val="18"/>
        </w:rPr>
        <w:t>CSP Principles remain unchanged and are portrayed in the Wheel's middle circle to support the recovery process and provide the bedrock for the way service system components are delivered. Essential community support system components include meaningful work, community mobility, psychiatric rehabilitation, leisure, recreation and education.</w:t>
      </w:r>
    </w:p>
    <w:p w:rsidR="00B52519" w:rsidRPr="006A20A1" w:rsidRDefault="00447204" w:rsidP="005F6CC5">
      <w:pPr>
        <w:pStyle w:val="NormalWeb"/>
        <w:shd w:val="clear" w:color="auto" w:fill="FFFFFF"/>
        <w:spacing w:before="360" w:beforeAutospacing="0"/>
        <w:rPr>
          <w:rFonts w:ascii="Verdana" w:hAnsi="Verdana"/>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4069080</wp:posOffset>
                </wp:positionH>
                <wp:positionV relativeFrom="paragraph">
                  <wp:posOffset>643890</wp:posOffset>
                </wp:positionV>
                <wp:extent cx="2567940" cy="543560"/>
                <wp:effectExtent l="1905" t="0" r="1905"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CC5" w:rsidRPr="005F6CC5" w:rsidRDefault="005F6CC5" w:rsidP="005F6CC5">
                            <w:pPr>
                              <w:jc w:val="center"/>
                              <w:rPr>
                                <w:sz w:val="20"/>
                                <w:szCs w:val="20"/>
                              </w:rPr>
                            </w:pPr>
                            <w:r w:rsidRPr="005F6CC5">
                              <w:rPr>
                                <w:sz w:val="20"/>
                                <w:szCs w:val="20"/>
                              </w:rPr>
                              <w:t xml:space="preserve">The CSP Wheel describes a recovery Model for People with Mental Illness &amp; </w:t>
                            </w:r>
                            <w:r>
                              <w:rPr>
                                <w:sz w:val="20"/>
                                <w:szCs w:val="20"/>
                              </w:rPr>
                              <w:t xml:space="preserve">                 </w:t>
                            </w:r>
                            <w:r w:rsidRPr="005F6CC5">
                              <w:rPr>
                                <w:sz w:val="20"/>
                                <w:szCs w:val="20"/>
                              </w:rPr>
                              <w:t>Co-Occurring Disorders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4pt;margin-top:50.7pt;width:202.2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r8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" stroked="f">
                <v:textbox>
                  <w:txbxContent>
                    <w:p w:rsidR="005F6CC5" w:rsidRPr="005F6CC5" w:rsidRDefault="005F6CC5" w:rsidP="005F6CC5">
                      <w:pPr>
                        <w:jc w:val="center"/>
                        <w:rPr>
                          <w:sz w:val="20"/>
                          <w:szCs w:val="20"/>
                        </w:rPr>
                      </w:pPr>
                      <w:r w:rsidRPr="005F6CC5">
                        <w:rPr>
                          <w:sz w:val="20"/>
                          <w:szCs w:val="20"/>
                        </w:rPr>
                        <w:t xml:space="preserve">The CSP Wheel describes a recovery Model for People with Mental Illness &amp; </w:t>
                      </w:r>
                      <w:r>
                        <w:rPr>
                          <w:sz w:val="20"/>
                          <w:szCs w:val="20"/>
                        </w:rPr>
                        <w:t xml:space="preserve">                 </w:t>
                      </w:r>
                      <w:r w:rsidRPr="005F6CC5">
                        <w:rPr>
                          <w:sz w:val="20"/>
                          <w:szCs w:val="20"/>
                        </w:rPr>
                        <w:t>Co-Occurring Disorders</w:t>
                      </w:r>
                    </w:p>
                  </w:txbxContent>
                </v:textbox>
                <w10:wrap type="square"/>
              </v:shape>
            </w:pict>
          </mc:Fallback>
        </mc:AlternateContent>
      </w:r>
      <w:r w:rsidR="00B52519" w:rsidRPr="006A20A1">
        <w:rPr>
          <w:rFonts w:ascii="Verdana" w:hAnsi="Verdana"/>
          <w:b/>
          <w:sz w:val="18"/>
          <w:szCs w:val="18"/>
        </w:rPr>
        <w:t xml:space="preserve">The center circle: </w:t>
      </w:r>
      <w:r w:rsidR="00B52519" w:rsidRPr="006A20A1">
        <w:rPr>
          <w:rFonts w:ascii="Verdana" w:hAnsi="Verdana"/>
          <w:sz w:val="18"/>
          <w:szCs w:val="18"/>
        </w:rPr>
        <w:t>Peo</w:t>
      </w:r>
      <w:r w:rsidR="006A20A1">
        <w:rPr>
          <w:rFonts w:ascii="Verdana" w:hAnsi="Verdana"/>
          <w:sz w:val="18"/>
          <w:szCs w:val="18"/>
        </w:rPr>
        <w:t>ple can and do recover from me</w:t>
      </w:r>
      <w:r w:rsidR="00B52519" w:rsidRPr="006A20A1">
        <w:rPr>
          <w:rFonts w:ascii="Verdana" w:hAnsi="Verdana"/>
          <w:sz w:val="18"/>
          <w:szCs w:val="18"/>
        </w:rPr>
        <w:t>n</w:t>
      </w:r>
      <w:r w:rsidR="006A20A1">
        <w:rPr>
          <w:rFonts w:ascii="Verdana" w:hAnsi="Verdana"/>
          <w:sz w:val="18"/>
          <w:szCs w:val="18"/>
        </w:rPr>
        <w:t>t</w:t>
      </w:r>
      <w:r w:rsidR="00B52519" w:rsidRPr="006A20A1">
        <w:rPr>
          <w:rFonts w:ascii="Verdana" w:hAnsi="Verdana"/>
          <w:sz w:val="18"/>
          <w:szCs w:val="18"/>
        </w:rPr>
        <w:t xml:space="preserve">al illness.  The center circle of the Pennsylvania revised CSP Wheel portrays recovery as a multi-dimensional concept. Hope is the anchor point upon which recovery is based. Demonstrating respect for the consumer supports his or her hopefulness and nurtures the person's self-esteem. When people convey trust in the consumer, it strengthens the consumer's confidence and motivation to assume increased </w:t>
      </w:r>
      <w:r w:rsidR="005F6CC5">
        <w:rPr>
          <w:rFonts w:ascii="Verdana" w:hAnsi="Verdana"/>
          <w:sz w:val="18"/>
          <w:szCs w:val="18"/>
        </w:rPr>
        <w:t xml:space="preserve">                                                                  </w:t>
      </w:r>
      <w:r w:rsidR="00B52519" w:rsidRPr="006A20A1">
        <w:rPr>
          <w:rFonts w:ascii="Verdana" w:hAnsi="Verdana"/>
          <w:sz w:val="18"/>
          <w:szCs w:val="18"/>
        </w:rPr>
        <w:t xml:space="preserve">responsibility for taking control of one's own life. </w:t>
      </w:r>
    </w:p>
    <w:p w:rsidR="00B52519" w:rsidRPr="006A20A1" w:rsidRDefault="00B52519" w:rsidP="00994081">
      <w:pPr>
        <w:pStyle w:val="NormalWeb"/>
        <w:shd w:val="clear" w:color="auto" w:fill="FFFFFF"/>
        <w:spacing w:after="40" w:afterAutospacing="0"/>
        <w:rPr>
          <w:rFonts w:ascii="Verdana" w:hAnsi="Verdana"/>
          <w:b/>
          <w:sz w:val="18"/>
          <w:szCs w:val="18"/>
        </w:rPr>
      </w:pPr>
      <w:r w:rsidRPr="006A20A1">
        <w:rPr>
          <w:rFonts w:ascii="Verdana" w:hAnsi="Verdana"/>
          <w:b/>
          <w:sz w:val="18"/>
          <w:szCs w:val="18"/>
        </w:rPr>
        <w:t>The eight factors listed in the center of the Wheel are important antecedents for Recovery: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60"/>
      </w:tblGrid>
      <w:tr w:rsidR="00B52519" w:rsidRPr="006A20A1" w:rsidTr="00B52519">
        <w:tc>
          <w:tcPr>
            <w:tcW w:w="3510" w:type="dxa"/>
          </w:tcPr>
          <w:p w:rsidR="00B52519" w:rsidRPr="006A20A1" w:rsidRDefault="00B52519" w:rsidP="00B52519">
            <w:pPr>
              <w:numPr>
                <w:ilvl w:val="0"/>
                <w:numId w:val="8"/>
              </w:numPr>
              <w:shd w:val="clear" w:color="auto" w:fill="FFFFFF"/>
              <w:spacing w:before="100" w:beforeAutospacing="1"/>
              <w:rPr>
                <w:rFonts w:ascii="Verdana" w:hAnsi="Verdana"/>
                <w:sz w:val="18"/>
                <w:szCs w:val="18"/>
              </w:rPr>
            </w:pPr>
            <w:r w:rsidRPr="006A20A1">
              <w:rPr>
                <w:rFonts w:ascii="Verdana" w:hAnsi="Verdana"/>
                <w:sz w:val="18"/>
                <w:szCs w:val="18"/>
              </w:rPr>
              <w:t xml:space="preserve">Hope </w:t>
            </w:r>
          </w:p>
        </w:tc>
        <w:tc>
          <w:tcPr>
            <w:tcW w:w="5760" w:type="dxa"/>
          </w:tcPr>
          <w:p w:rsidR="00B52519" w:rsidRPr="006A20A1" w:rsidRDefault="00B52519" w:rsidP="00B52519">
            <w:pPr>
              <w:numPr>
                <w:ilvl w:val="0"/>
                <w:numId w:val="8"/>
              </w:numPr>
              <w:shd w:val="clear" w:color="auto" w:fill="FFFFFF"/>
              <w:spacing w:before="100" w:beforeAutospacing="1"/>
              <w:rPr>
                <w:rFonts w:ascii="Verdana" w:hAnsi="Verdana"/>
                <w:sz w:val="18"/>
                <w:szCs w:val="18"/>
              </w:rPr>
            </w:pPr>
            <w:r w:rsidRPr="006A20A1">
              <w:rPr>
                <w:rFonts w:ascii="Verdana" w:hAnsi="Verdana"/>
                <w:sz w:val="18"/>
                <w:szCs w:val="18"/>
              </w:rPr>
              <w:t xml:space="preserve">Understanding </w:t>
            </w:r>
          </w:p>
        </w:tc>
      </w:tr>
      <w:tr w:rsidR="00B52519" w:rsidRPr="006A20A1" w:rsidTr="00B52519">
        <w:tc>
          <w:tcPr>
            <w:tcW w:w="3510" w:type="dxa"/>
          </w:tcPr>
          <w:p w:rsidR="00B52519" w:rsidRPr="006A20A1" w:rsidRDefault="00B52519" w:rsidP="00B52519">
            <w:pPr>
              <w:numPr>
                <w:ilvl w:val="0"/>
                <w:numId w:val="8"/>
              </w:numPr>
              <w:shd w:val="clear" w:color="auto" w:fill="FFFFFF"/>
              <w:spacing w:before="100" w:beforeAutospacing="1"/>
              <w:rPr>
                <w:rFonts w:ascii="Verdana" w:hAnsi="Verdana"/>
                <w:sz w:val="18"/>
                <w:szCs w:val="18"/>
              </w:rPr>
            </w:pPr>
            <w:r w:rsidRPr="006A20A1">
              <w:rPr>
                <w:rFonts w:ascii="Verdana" w:hAnsi="Verdana"/>
                <w:sz w:val="18"/>
                <w:szCs w:val="18"/>
              </w:rPr>
              <w:t xml:space="preserve">Competence </w:t>
            </w:r>
          </w:p>
        </w:tc>
        <w:tc>
          <w:tcPr>
            <w:tcW w:w="5760" w:type="dxa"/>
          </w:tcPr>
          <w:p w:rsidR="00B52519" w:rsidRPr="006A20A1" w:rsidRDefault="00B52519" w:rsidP="00B52519">
            <w:pPr>
              <w:numPr>
                <w:ilvl w:val="0"/>
                <w:numId w:val="8"/>
              </w:numPr>
              <w:shd w:val="clear" w:color="auto" w:fill="FFFFFF"/>
              <w:spacing w:before="100" w:beforeAutospacing="1"/>
              <w:rPr>
                <w:rFonts w:ascii="Verdana" w:hAnsi="Verdana"/>
                <w:sz w:val="18"/>
                <w:szCs w:val="18"/>
              </w:rPr>
            </w:pPr>
            <w:r w:rsidRPr="006A20A1">
              <w:rPr>
                <w:rFonts w:ascii="Verdana" w:hAnsi="Verdana"/>
                <w:sz w:val="18"/>
                <w:szCs w:val="18"/>
              </w:rPr>
              <w:t xml:space="preserve">Wellness </w:t>
            </w:r>
          </w:p>
        </w:tc>
      </w:tr>
      <w:tr w:rsidR="00B52519" w:rsidRPr="006A20A1" w:rsidTr="00B52519">
        <w:tc>
          <w:tcPr>
            <w:tcW w:w="3510" w:type="dxa"/>
          </w:tcPr>
          <w:p w:rsidR="00B52519" w:rsidRPr="006A20A1" w:rsidRDefault="00B52519" w:rsidP="00B52519">
            <w:pPr>
              <w:numPr>
                <w:ilvl w:val="0"/>
                <w:numId w:val="8"/>
              </w:numPr>
              <w:shd w:val="clear" w:color="auto" w:fill="FFFFFF"/>
              <w:spacing w:before="100" w:beforeAutospacing="1"/>
              <w:rPr>
                <w:rFonts w:ascii="Verdana" w:hAnsi="Verdana"/>
                <w:sz w:val="18"/>
                <w:szCs w:val="18"/>
              </w:rPr>
            </w:pPr>
            <w:r w:rsidRPr="006A20A1">
              <w:rPr>
                <w:rFonts w:ascii="Verdana" w:hAnsi="Verdana"/>
                <w:sz w:val="18"/>
                <w:szCs w:val="18"/>
              </w:rPr>
              <w:t xml:space="preserve">Respect </w:t>
            </w:r>
          </w:p>
        </w:tc>
        <w:tc>
          <w:tcPr>
            <w:tcW w:w="5760" w:type="dxa"/>
          </w:tcPr>
          <w:p w:rsidR="00B52519" w:rsidRPr="006A20A1" w:rsidRDefault="00B52519" w:rsidP="00B52519">
            <w:pPr>
              <w:numPr>
                <w:ilvl w:val="0"/>
                <w:numId w:val="8"/>
              </w:numPr>
              <w:shd w:val="clear" w:color="auto" w:fill="FFFFFF"/>
              <w:spacing w:before="100" w:beforeAutospacing="1"/>
              <w:rPr>
                <w:rFonts w:ascii="Verdana" w:hAnsi="Verdana"/>
                <w:sz w:val="18"/>
                <w:szCs w:val="18"/>
              </w:rPr>
            </w:pPr>
            <w:r w:rsidRPr="006A20A1">
              <w:rPr>
                <w:rFonts w:ascii="Verdana" w:hAnsi="Verdana"/>
                <w:sz w:val="18"/>
                <w:szCs w:val="18"/>
              </w:rPr>
              <w:t xml:space="preserve">Choice </w:t>
            </w:r>
          </w:p>
        </w:tc>
      </w:tr>
      <w:tr w:rsidR="00B52519" w:rsidRPr="006A20A1" w:rsidTr="006A20A1">
        <w:trPr>
          <w:trHeight w:val="360"/>
        </w:trPr>
        <w:tc>
          <w:tcPr>
            <w:tcW w:w="3510" w:type="dxa"/>
          </w:tcPr>
          <w:p w:rsidR="00B52519" w:rsidRPr="006A20A1" w:rsidRDefault="00B52519" w:rsidP="00B52519">
            <w:pPr>
              <w:numPr>
                <w:ilvl w:val="0"/>
                <w:numId w:val="8"/>
              </w:numPr>
              <w:shd w:val="clear" w:color="auto" w:fill="FFFFFF"/>
              <w:spacing w:before="100" w:beforeAutospacing="1"/>
              <w:rPr>
                <w:rFonts w:ascii="Verdana" w:hAnsi="Verdana"/>
                <w:sz w:val="18"/>
                <w:szCs w:val="18"/>
              </w:rPr>
            </w:pPr>
            <w:r w:rsidRPr="006A20A1">
              <w:rPr>
                <w:rFonts w:ascii="Verdana" w:hAnsi="Verdana"/>
                <w:sz w:val="18"/>
                <w:szCs w:val="18"/>
              </w:rPr>
              <w:t xml:space="preserve">Trust </w:t>
            </w:r>
          </w:p>
        </w:tc>
        <w:tc>
          <w:tcPr>
            <w:tcW w:w="5760" w:type="dxa"/>
          </w:tcPr>
          <w:p w:rsidR="00B52519" w:rsidRPr="006A20A1" w:rsidRDefault="00B52519" w:rsidP="00B52519">
            <w:pPr>
              <w:numPr>
                <w:ilvl w:val="0"/>
                <w:numId w:val="8"/>
              </w:numPr>
              <w:shd w:val="clear" w:color="auto" w:fill="FFFFFF"/>
              <w:spacing w:before="100" w:beforeAutospacing="1"/>
              <w:rPr>
                <w:rFonts w:ascii="Verdana" w:hAnsi="Verdana"/>
                <w:sz w:val="18"/>
                <w:szCs w:val="18"/>
              </w:rPr>
            </w:pPr>
            <w:r w:rsidRPr="006A20A1">
              <w:rPr>
                <w:rFonts w:ascii="Verdana" w:hAnsi="Verdana"/>
                <w:sz w:val="18"/>
                <w:szCs w:val="18"/>
              </w:rPr>
              <w:t>Spirituality</w:t>
            </w:r>
          </w:p>
        </w:tc>
      </w:tr>
    </w:tbl>
    <w:p w:rsidR="006A20A1" w:rsidRDefault="006A20A1" w:rsidP="006A20A1">
      <w:pPr>
        <w:pStyle w:val="NormalWeb"/>
        <w:shd w:val="clear" w:color="auto" w:fill="FFFFFF"/>
        <w:spacing w:before="0" w:beforeAutospacing="0" w:after="0" w:afterAutospacing="0"/>
        <w:rPr>
          <w:rStyle w:val="Strong"/>
          <w:rFonts w:ascii="Verdana" w:hAnsi="Verdana"/>
          <w:sz w:val="18"/>
          <w:szCs w:val="18"/>
        </w:rPr>
      </w:pPr>
    </w:p>
    <w:p w:rsidR="005F6CC5" w:rsidRDefault="005F6CC5" w:rsidP="006A20A1">
      <w:pPr>
        <w:pStyle w:val="NormalWeb"/>
        <w:shd w:val="clear" w:color="auto" w:fill="FFFFFF"/>
        <w:spacing w:before="0" w:beforeAutospacing="0" w:after="0" w:afterAutospacing="0"/>
        <w:rPr>
          <w:rStyle w:val="Strong"/>
          <w:rFonts w:ascii="Verdana" w:hAnsi="Verdana"/>
          <w:sz w:val="18"/>
          <w:szCs w:val="18"/>
        </w:rPr>
      </w:pPr>
    </w:p>
    <w:p w:rsidR="00B52519" w:rsidRDefault="00B52519" w:rsidP="006A20A1">
      <w:pPr>
        <w:pStyle w:val="NormalWeb"/>
        <w:shd w:val="clear" w:color="auto" w:fill="FFFFFF"/>
        <w:spacing w:before="0" w:beforeAutospacing="0" w:after="0" w:afterAutospacing="0"/>
        <w:rPr>
          <w:rStyle w:val="Strong"/>
          <w:rFonts w:ascii="Verdana" w:hAnsi="Verdana"/>
          <w:b w:val="0"/>
          <w:sz w:val="18"/>
          <w:szCs w:val="18"/>
        </w:rPr>
      </w:pPr>
      <w:r w:rsidRPr="006A20A1">
        <w:rPr>
          <w:rStyle w:val="Strong"/>
          <w:rFonts w:ascii="Verdana" w:hAnsi="Verdana"/>
          <w:sz w:val="18"/>
          <w:szCs w:val="18"/>
        </w:rPr>
        <w:t>The Middle Circle:</w:t>
      </w:r>
      <w:r>
        <w:rPr>
          <w:rStyle w:val="Strong"/>
          <w:rFonts w:ascii="Verdana" w:hAnsi="Verdana"/>
          <w:sz w:val="14"/>
          <w:szCs w:val="14"/>
        </w:rPr>
        <w:t xml:space="preserve"> </w:t>
      </w:r>
      <w:r w:rsidRPr="006A20A1">
        <w:rPr>
          <w:rStyle w:val="Strong"/>
          <w:rFonts w:ascii="Verdana" w:hAnsi="Verdana"/>
          <w:b w:val="0"/>
          <w:sz w:val="18"/>
          <w:szCs w:val="18"/>
        </w:rPr>
        <w:t xml:space="preserve">The CSP Principles are </w:t>
      </w:r>
      <w:proofErr w:type="gramStart"/>
      <w:r w:rsidRPr="006A20A1">
        <w:rPr>
          <w:rStyle w:val="Strong"/>
          <w:rFonts w:ascii="Verdana" w:hAnsi="Verdana"/>
          <w:b w:val="0"/>
          <w:sz w:val="18"/>
          <w:szCs w:val="18"/>
        </w:rPr>
        <w:t>portrayed  in</w:t>
      </w:r>
      <w:proofErr w:type="gramEnd"/>
      <w:r w:rsidRPr="006A20A1">
        <w:rPr>
          <w:rStyle w:val="Strong"/>
          <w:rFonts w:ascii="Verdana" w:hAnsi="Verdana"/>
          <w:b w:val="0"/>
          <w:sz w:val="18"/>
          <w:szCs w:val="18"/>
        </w:rPr>
        <w:t xml:space="preserve"> the Wheel’s middle circle and provide the bedrock for the way  series system components are designed, implemented and delivered.  When community supports and treatment service systems are designed using the lens of the CSP Principles they support the recovery process.</w:t>
      </w:r>
    </w:p>
    <w:p w:rsidR="005F6CC5" w:rsidRPr="006A20A1" w:rsidRDefault="005F6CC5" w:rsidP="006A20A1">
      <w:pPr>
        <w:pStyle w:val="NormalWeb"/>
        <w:shd w:val="clear" w:color="auto" w:fill="FFFFFF"/>
        <w:spacing w:before="0" w:beforeAutospacing="0" w:after="0" w:afterAutospacing="0"/>
        <w:rPr>
          <w:rStyle w:val="Strong"/>
          <w:rFonts w:ascii="Verdana" w:hAnsi="Verdana"/>
          <w:b w:val="0"/>
          <w:sz w:val="18"/>
          <w:szCs w:val="18"/>
        </w:rPr>
      </w:pPr>
    </w:p>
    <w:p w:rsidR="00B52519" w:rsidRPr="006A20A1" w:rsidRDefault="006A20A1" w:rsidP="00B52519">
      <w:pPr>
        <w:pStyle w:val="NormalWeb"/>
        <w:shd w:val="clear" w:color="auto" w:fill="FFFFFF"/>
        <w:spacing w:after="0" w:afterAutospacing="0"/>
        <w:rPr>
          <w:rFonts w:ascii="Verdana" w:hAnsi="Verdana"/>
          <w:b/>
          <w:sz w:val="18"/>
          <w:szCs w:val="18"/>
        </w:rPr>
      </w:pPr>
      <w:r w:rsidRPr="006A20A1">
        <w:rPr>
          <w:rStyle w:val="Strong"/>
          <w:rFonts w:ascii="Verdana" w:hAnsi="Verdana"/>
          <w:sz w:val="18"/>
          <w:szCs w:val="18"/>
        </w:rPr>
        <w:t>The Outer Circle:</w:t>
      </w:r>
      <w:r w:rsidRPr="006A20A1">
        <w:rPr>
          <w:rStyle w:val="Strong"/>
          <w:rFonts w:ascii="Verdana" w:hAnsi="Verdana"/>
          <w:b w:val="0"/>
          <w:sz w:val="18"/>
          <w:szCs w:val="18"/>
        </w:rPr>
        <w:t xml:space="preserve"> T</w:t>
      </w:r>
      <w:r w:rsidR="00B52519" w:rsidRPr="006A20A1">
        <w:rPr>
          <w:rStyle w:val="Strong"/>
          <w:rFonts w:ascii="Verdana" w:hAnsi="Verdana"/>
          <w:b w:val="0"/>
          <w:sz w:val="18"/>
          <w:szCs w:val="18"/>
        </w:rPr>
        <w:t xml:space="preserve">he outer circle portrays the fundamental </w:t>
      </w:r>
      <w:r w:rsidRPr="006A20A1">
        <w:rPr>
          <w:rStyle w:val="Strong"/>
          <w:rFonts w:ascii="Verdana" w:hAnsi="Verdana"/>
          <w:b w:val="0"/>
          <w:sz w:val="18"/>
          <w:szCs w:val="18"/>
        </w:rPr>
        <w:t>compo</w:t>
      </w:r>
      <w:r w:rsidR="00B52519" w:rsidRPr="006A20A1">
        <w:rPr>
          <w:rStyle w:val="Strong"/>
          <w:rFonts w:ascii="Verdana" w:hAnsi="Verdana"/>
          <w:b w:val="0"/>
          <w:sz w:val="18"/>
          <w:szCs w:val="18"/>
        </w:rPr>
        <w:t>ne</w:t>
      </w:r>
      <w:r w:rsidRPr="006A20A1">
        <w:rPr>
          <w:rStyle w:val="Strong"/>
          <w:rFonts w:ascii="Verdana" w:hAnsi="Verdana"/>
          <w:b w:val="0"/>
          <w:sz w:val="18"/>
          <w:szCs w:val="18"/>
        </w:rPr>
        <w:t>n</w:t>
      </w:r>
      <w:r w:rsidR="00B52519" w:rsidRPr="006A20A1">
        <w:rPr>
          <w:rStyle w:val="Strong"/>
          <w:rFonts w:ascii="Verdana" w:hAnsi="Verdana"/>
          <w:b w:val="0"/>
          <w:sz w:val="18"/>
          <w:szCs w:val="18"/>
        </w:rPr>
        <w:t>ts of a community support system.</w:t>
      </w:r>
      <w:r w:rsidRPr="006A20A1">
        <w:rPr>
          <w:rStyle w:val="Strong"/>
          <w:rFonts w:ascii="Verdana" w:hAnsi="Verdana"/>
          <w:b w:val="0"/>
          <w:sz w:val="18"/>
          <w:szCs w:val="18"/>
        </w:rPr>
        <w:t xml:space="preserve">  </w:t>
      </w:r>
      <w:r w:rsidR="00B52519" w:rsidRPr="006A20A1">
        <w:rPr>
          <w:rStyle w:val="Strong"/>
          <w:rFonts w:ascii="Verdana" w:hAnsi="Verdana"/>
          <w:b w:val="0"/>
          <w:sz w:val="18"/>
          <w:szCs w:val="18"/>
        </w:rPr>
        <w:t xml:space="preserve">These components are essential resources in recovery: </w:t>
      </w:r>
    </w:p>
    <w:p w:rsidR="00B52519" w:rsidRPr="00994081" w:rsidRDefault="00B52519" w:rsidP="00B52519">
      <w:pPr>
        <w:pStyle w:val="NormalWeb"/>
        <w:shd w:val="clear" w:color="auto" w:fill="FFFFFF"/>
        <w:spacing w:before="0" w:beforeAutospacing="0" w:after="40" w:afterAutospacing="0"/>
        <w:rPr>
          <w:rFonts w:ascii="Verdana" w:hAnsi="Verdana"/>
          <w:sz w:val="6"/>
          <w:szCs w:val="6"/>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680"/>
      </w:tblGrid>
      <w:tr w:rsidR="006A20A1" w:rsidRPr="006A20A1" w:rsidTr="006A20A1">
        <w:tc>
          <w:tcPr>
            <w:tcW w:w="4230" w:type="dxa"/>
          </w:tcPr>
          <w:p w:rsidR="006A20A1" w:rsidRPr="006A20A1" w:rsidRDefault="006A20A1" w:rsidP="006A20A1">
            <w:pPr>
              <w:numPr>
                <w:ilvl w:val="0"/>
                <w:numId w:val="9"/>
              </w:numPr>
              <w:shd w:val="clear" w:color="auto" w:fill="FFFFFF"/>
              <w:spacing w:after="40"/>
              <w:rPr>
                <w:rFonts w:ascii="Verdana" w:hAnsi="Verdana"/>
                <w:sz w:val="18"/>
                <w:szCs w:val="18"/>
              </w:rPr>
            </w:pPr>
            <w:r w:rsidRPr="006A20A1">
              <w:rPr>
                <w:rFonts w:ascii="Verdana" w:hAnsi="Verdana"/>
                <w:sz w:val="18"/>
                <w:szCs w:val="18"/>
              </w:rPr>
              <w:t>Treatment and support</w:t>
            </w:r>
          </w:p>
        </w:tc>
        <w:tc>
          <w:tcPr>
            <w:tcW w:w="468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Protection and advocacy</w:t>
            </w:r>
          </w:p>
        </w:tc>
      </w:tr>
      <w:tr w:rsidR="006A20A1" w:rsidRPr="006A20A1" w:rsidTr="006A20A1">
        <w:tc>
          <w:tcPr>
            <w:tcW w:w="423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 xml:space="preserve">Family and friends </w:t>
            </w:r>
          </w:p>
        </w:tc>
        <w:tc>
          <w:tcPr>
            <w:tcW w:w="468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 xml:space="preserve">Psychiatric rehabilitation </w:t>
            </w:r>
          </w:p>
        </w:tc>
      </w:tr>
      <w:tr w:rsidR="006A20A1" w:rsidRPr="006A20A1" w:rsidTr="006A20A1">
        <w:tc>
          <w:tcPr>
            <w:tcW w:w="423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 xml:space="preserve">Peer support </w:t>
            </w:r>
          </w:p>
        </w:tc>
        <w:tc>
          <w:tcPr>
            <w:tcW w:w="468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 xml:space="preserve">Leisure and recreation </w:t>
            </w:r>
          </w:p>
        </w:tc>
      </w:tr>
      <w:tr w:rsidR="006A20A1" w:rsidRPr="006A20A1" w:rsidTr="006A20A1">
        <w:tc>
          <w:tcPr>
            <w:tcW w:w="423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 xml:space="preserve">Meaningful work </w:t>
            </w:r>
          </w:p>
        </w:tc>
        <w:tc>
          <w:tcPr>
            <w:tcW w:w="468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 xml:space="preserve">Education </w:t>
            </w:r>
          </w:p>
        </w:tc>
      </w:tr>
      <w:tr w:rsidR="006A20A1" w:rsidRPr="006A20A1" w:rsidTr="006A20A1">
        <w:tc>
          <w:tcPr>
            <w:tcW w:w="423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 xml:space="preserve">Income support </w:t>
            </w:r>
          </w:p>
        </w:tc>
        <w:tc>
          <w:tcPr>
            <w:tcW w:w="468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 xml:space="preserve">Housing </w:t>
            </w:r>
          </w:p>
        </w:tc>
      </w:tr>
      <w:tr w:rsidR="006A20A1" w:rsidRPr="006A20A1" w:rsidTr="006A20A1">
        <w:tc>
          <w:tcPr>
            <w:tcW w:w="423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 xml:space="preserve">Community mobility </w:t>
            </w:r>
          </w:p>
        </w:tc>
        <w:tc>
          <w:tcPr>
            <w:tcW w:w="468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Health care</w:t>
            </w:r>
          </w:p>
        </w:tc>
      </w:tr>
      <w:tr w:rsidR="006A20A1" w:rsidRPr="006A20A1" w:rsidTr="006A20A1">
        <w:tc>
          <w:tcPr>
            <w:tcW w:w="4230" w:type="dxa"/>
          </w:tcPr>
          <w:p w:rsidR="006A20A1" w:rsidRPr="006A20A1" w:rsidRDefault="006A20A1" w:rsidP="006A20A1">
            <w:pPr>
              <w:numPr>
                <w:ilvl w:val="0"/>
                <w:numId w:val="9"/>
              </w:numPr>
              <w:shd w:val="clear" w:color="auto" w:fill="FFFFFF"/>
              <w:spacing w:before="100" w:beforeAutospacing="1" w:after="40"/>
              <w:rPr>
                <w:rFonts w:ascii="Verdana" w:hAnsi="Verdana"/>
                <w:sz w:val="18"/>
                <w:szCs w:val="18"/>
              </w:rPr>
            </w:pPr>
            <w:r w:rsidRPr="006A20A1">
              <w:rPr>
                <w:rFonts w:ascii="Verdana" w:hAnsi="Verdana"/>
                <w:sz w:val="18"/>
                <w:szCs w:val="18"/>
              </w:rPr>
              <w:t>Community groups and organizations</w:t>
            </w:r>
          </w:p>
        </w:tc>
        <w:tc>
          <w:tcPr>
            <w:tcW w:w="4680" w:type="dxa"/>
          </w:tcPr>
          <w:p w:rsidR="006A20A1" w:rsidRPr="006A20A1" w:rsidRDefault="006A20A1" w:rsidP="006A20A1">
            <w:pPr>
              <w:pStyle w:val="NormalWeb"/>
              <w:spacing w:before="0" w:beforeAutospacing="0" w:after="40" w:afterAutospacing="0"/>
              <w:rPr>
                <w:rFonts w:ascii="Verdana" w:hAnsi="Verdana"/>
                <w:sz w:val="18"/>
                <w:szCs w:val="18"/>
              </w:rPr>
            </w:pPr>
          </w:p>
        </w:tc>
      </w:tr>
    </w:tbl>
    <w:p w:rsidR="006A20A1" w:rsidRPr="00994081" w:rsidRDefault="006A20A1" w:rsidP="00B52519">
      <w:pPr>
        <w:pStyle w:val="NormalWeb"/>
        <w:shd w:val="clear" w:color="auto" w:fill="FFFFFF"/>
        <w:spacing w:before="0" w:beforeAutospacing="0" w:after="40" w:afterAutospacing="0"/>
        <w:rPr>
          <w:rFonts w:ascii="Verdana" w:hAnsi="Verdana"/>
          <w:sz w:val="8"/>
          <w:szCs w:val="8"/>
        </w:rPr>
      </w:pPr>
    </w:p>
    <w:p w:rsidR="00994081" w:rsidRDefault="00994081" w:rsidP="00994081">
      <w:pPr>
        <w:shd w:val="clear" w:color="auto" w:fill="FFFFFF"/>
        <w:rPr>
          <w:rFonts w:ascii="Verdana" w:hAnsi="Verdana"/>
          <w:sz w:val="18"/>
          <w:szCs w:val="18"/>
        </w:rPr>
      </w:pPr>
    </w:p>
    <w:p w:rsidR="00B52519" w:rsidRPr="00994081" w:rsidRDefault="006A20A1" w:rsidP="00994081">
      <w:pPr>
        <w:shd w:val="clear" w:color="auto" w:fill="FFFFFF"/>
        <w:rPr>
          <w:rFonts w:ascii="Verdana" w:hAnsi="Verdana"/>
          <w:sz w:val="18"/>
          <w:szCs w:val="18"/>
        </w:rPr>
      </w:pPr>
      <w:r w:rsidRPr="00994081">
        <w:rPr>
          <w:rFonts w:ascii="Verdana" w:hAnsi="Verdana"/>
          <w:sz w:val="18"/>
          <w:szCs w:val="18"/>
        </w:rPr>
        <w:t xml:space="preserve">While the CSP Wheel prioritizes mental health consumers who have the most serious psychiatric </w:t>
      </w:r>
      <w:r w:rsidR="007B1DED">
        <w:rPr>
          <w:rFonts w:ascii="Verdana" w:hAnsi="Verdana"/>
          <w:sz w:val="18"/>
          <w:szCs w:val="18"/>
        </w:rPr>
        <w:t>0</w:t>
      </w:r>
      <w:r w:rsidRPr="00994081">
        <w:rPr>
          <w:rFonts w:ascii="Verdana" w:hAnsi="Verdana"/>
          <w:sz w:val="18"/>
          <w:szCs w:val="18"/>
        </w:rPr>
        <w:t>illnesses, it is acknowledged that the model is beneficial to a) many other consumers</w:t>
      </w:r>
      <w:r w:rsidR="00994081" w:rsidRPr="00994081">
        <w:rPr>
          <w:rFonts w:ascii="Verdana" w:hAnsi="Verdana"/>
          <w:sz w:val="18"/>
          <w:szCs w:val="18"/>
        </w:rPr>
        <w:t xml:space="preserve"> whose psychiatric  disorders continue to disrupt their lives, b) consumers who have sufficiently progressed in their recovery to the point where their ps</w:t>
      </w:r>
      <w:r w:rsidR="00994081">
        <w:rPr>
          <w:rFonts w:ascii="Verdana" w:hAnsi="Verdana"/>
          <w:sz w:val="18"/>
          <w:szCs w:val="18"/>
        </w:rPr>
        <w:t>ychiatric con</w:t>
      </w:r>
      <w:r w:rsidR="00994081" w:rsidRPr="00994081">
        <w:rPr>
          <w:rFonts w:ascii="Verdana" w:hAnsi="Verdana"/>
          <w:sz w:val="18"/>
          <w:szCs w:val="18"/>
        </w:rPr>
        <w:t>dit</w:t>
      </w:r>
      <w:r w:rsidR="00994081">
        <w:rPr>
          <w:rFonts w:ascii="Verdana" w:hAnsi="Verdana"/>
          <w:sz w:val="18"/>
          <w:szCs w:val="18"/>
        </w:rPr>
        <w:t>i</w:t>
      </w:r>
      <w:r w:rsidR="00994081" w:rsidRPr="00994081">
        <w:rPr>
          <w:rFonts w:ascii="Verdana" w:hAnsi="Verdana"/>
          <w:sz w:val="18"/>
          <w:szCs w:val="18"/>
        </w:rPr>
        <w:t>ons can no longer be deemed serious.  Non-public systems</w:t>
      </w:r>
      <w:r w:rsidR="00994081">
        <w:rPr>
          <w:rFonts w:ascii="Verdana" w:hAnsi="Verdana"/>
          <w:sz w:val="18"/>
          <w:szCs w:val="18"/>
        </w:rPr>
        <w:t xml:space="preserve"> </w:t>
      </w:r>
      <w:r w:rsidR="00994081" w:rsidRPr="00994081">
        <w:rPr>
          <w:rFonts w:ascii="Verdana" w:hAnsi="Verdana"/>
          <w:sz w:val="18"/>
          <w:szCs w:val="18"/>
        </w:rPr>
        <w:t>are encouraged to adopt the CSP Model.</w:t>
      </w:r>
    </w:p>
    <w:p w:rsidR="0034532F" w:rsidRDefault="0034532F" w:rsidP="009D4437">
      <w:pPr>
        <w:pStyle w:val="ListBullet"/>
        <w:numPr>
          <w:ilvl w:val="0"/>
          <w:numId w:val="0"/>
        </w:numPr>
      </w:pPr>
    </w:p>
    <w:p w:rsidR="00E527CD" w:rsidRPr="001525F3" w:rsidRDefault="00066DFE" w:rsidP="00E527CD">
      <w:pPr>
        <w:pStyle w:val="Style"/>
        <w:spacing w:line="321" w:lineRule="exact"/>
        <w:jc w:val="center"/>
        <w:rPr>
          <w:b/>
          <w:sz w:val="36"/>
          <w:szCs w:val="36"/>
          <w:u w:val="single"/>
        </w:rPr>
      </w:pPr>
      <w:r>
        <w:rPr>
          <w:b/>
          <w:sz w:val="36"/>
          <w:szCs w:val="36"/>
          <w:u w:val="single"/>
        </w:rPr>
        <w:lastRenderedPageBreak/>
        <w:t>EX</w:t>
      </w:r>
      <w:r w:rsidR="007952FC">
        <w:rPr>
          <w:b/>
          <w:sz w:val="36"/>
          <w:szCs w:val="36"/>
          <w:u w:val="single"/>
        </w:rPr>
        <w:t>AMPLE COMP</w:t>
      </w:r>
      <w:r w:rsidR="00E527CD" w:rsidRPr="001525F3">
        <w:rPr>
          <w:b/>
          <w:sz w:val="36"/>
          <w:szCs w:val="36"/>
          <w:u w:val="single"/>
        </w:rPr>
        <w:t>L</w:t>
      </w:r>
      <w:r w:rsidR="007952FC">
        <w:rPr>
          <w:b/>
          <w:sz w:val="36"/>
          <w:szCs w:val="36"/>
          <w:u w:val="single"/>
        </w:rPr>
        <w:t>E</w:t>
      </w:r>
      <w:r w:rsidR="00E527CD" w:rsidRPr="001525F3">
        <w:rPr>
          <w:b/>
          <w:sz w:val="36"/>
          <w:szCs w:val="36"/>
          <w:u w:val="single"/>
        </w:rPr>
        <w:t>TED SEED GRANT APPLCIATION</w:t>
      </w:r>
    </w:p>
    <w:p w:rsidR="00E527CD" w:rsidRPr="00FC55BA" w:rsidRDefault="00E527CD" w:rsidP="00E527CD">
      <w:pPr>
        <w:pStyle w:val="Style"/>
        <w:spacing w:line="220" w:lineRule="exact"/>
        <w:jc w:val="center"/>
        <w:rPr>
          <w:b/>
          <w:sz w:val="20"/>
          <w:szCs w:val="20"/>
        </w:rPr>
      </w:pPr>
    </w:p>
    <w:p w:rsidR="00E527CD" w:rsidRPr="00FC55BA" w:rsidRDefault="00E527CD" w:rsidP="00E527CD">
      <w:pPr>
        <w:pStyle w:val="Style"/>
        <w:spacing w:line="321" w:lineRule="exact"/>
        <w:jc w:val="center"/>
        <w:rPr>
          <w:b/>
        </w:rPr>
      </w:pPr>
      <w:r w:rsidRPr="00FC55BA">
        <w:rPr>
          <w:b/>
        </w:rPr>
        <w:t>Southeast Regional Community Support Program (CSP)</w:t>
      </w:r>
    </w:p>
    <w:p w:rsidR="00E527CD" w:rsidRPr="00FC55BA" w:rsidRDefault="00E527CD" w:rsidP="00E527CD">
      <w:pPr>
        <w:pStyle w:val="Style"/>
        <w:spacing w:line="321" w:lineRule="exact"/>
        <w:jc w:val="center"/>
        <w:rPr>
          <w:b/>
        </w:rPr>
      </w:pPr>
      <w:r w:rsidRPr="00FC55BA">
        <w:rPr>
          <w:b/>
        </w:rPr>
        <w:t>FY 14-15 Seed Grant Application Form (Page 1 of 2)</w:t>
      </w:r>
    </w:p>
    <w:p w:rsidR="00E527CD" w:rsidRDefault="00E527CD" w:rsidP="00E527CD">
      <w:pPr>
        <w:pStyle w:val="Style"/>
        <w:spacing w:line="321" w:lineRule="exact"/>
        <w:ind w:left="1863" w:right="1834"/>
        <w:jc w:val="center"/>
        <w:rPr>
          <w:sz w:val="28"/>
          <w:szCs w:val="28"/>
        </w:rPr>
      </w:pP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1"/>
      </w:tblGrid>
      <w:tr w:rsidR="00E527CD" w:rsidRPr="006B3FF8" w:rsidTr="006201E2">
        <w:trPr>
          <w:trHeight w:val="589"/>
        </w:trPr>
        <w:tc>
          <w:tcPr>
            <w:tcW w:w="10291" w:type="dxa"/>
            <w:shd w:val="clear" w:color="auto" w:fill="auto"/>
          </w:tcPr>
          <w:p w:rsidR="00E527CD" w:rsidRPr="006B3FF8" w:rsidRDefault="00E527CD" w:rsidP="006201E2">
            <w:pPr>
              <w:pStyle w:val="Style"/>
              <w:spacing w:line="321" w:lineRule="exact"/>
              <w:ind w:right="1834"/>
              <w:rPr>
                <w:b/>
              </w:rPr>
            </w:pPr>
            <w:r w:rsidRPr="006B3FF8">
              <w:rPr>
                <w:b/>
              </w:rPr>
              <w:t>Name of Applicant:</w:t>
            </w:r>
            <w:r>
              <w:rPr>
                <w:b/>
              </w:rPr>
              <w:t xml:space="preserve"> </w:t>
            </w:r>
            <w:r w:rsidRPr="00E66792">
              <w:t xml:space="preserve">Upper Bucks CSP Committee </w:t>
            </w:r>
            <w:r>
              <w:t>- Chairperson</w:t>
            </w:r>
          </w:p>
        </w:tc>
      </w:tr>
      <w:tr w:rsidR="00E527CD" w:rsidRPr="006B3FF8" w:rsidTr="006201E2">
        <w:trPr>
          <w:trHeight w:val="413"/>
        </w:trPr>
        <w:tc>
          <w:tcPr>
            <w:tcW w:w="10291" w:type="dxa"/>
            <w:shd w:val="clear" w:color="auto" w:fill="auto"/>
          </w:tcPr>
          <w:p w:rsidR="00E527CD" w:rsidRPr="00FC55BA" w:rsidRDefault="00E527CD" w:rsidP="006201E2">
            <w:pPr>
              <w:pStyle w:val="Style"/>
              <w:spacing w:line="321" w:lineRule="exact"/>
              <w:ind w:right="1834"/>
              <w:rPr>
                <w:b/>
              </w:rPr>
            </w:pPr>
            <w:r>
              <w:rPr>
                <w:b/>
              </w:rPr>
              <w:t>Agency/Affiliation (if applicable):</w:t>
            </w:r>
          </w:p>
        </w:tc>
      </w:tr>
      <w:tr w:rsidR="00E527CD" w:rsidRPr="006B3FF8" w:rsidTr="006201E2">
        <w:trPr>
          <w:trHeight w:val="962"/>
        </w:trPr>
        <w:tc>
          <w:tcPr>
            <w:tcW w:w="10291" w:type="dxa"/>
            <w:shd w:val="clear" w:color="auto" w:fill="auto"/>
          </w:tcPr>
          <w:p w:rsidR="00E527CD" w:rsidRPr="00E66792" w:rsidRDefault="00E527CD" w:rsidP="006201E2">
            <w:pPr>
              <w:pStyle w:val="Style"/>
              <w:ind w:right="1829"/>
              <w:rPr>
                <w:sz w:val="8"/>
                <w:szCs w:val="8"/>
              </w:rPr>
            </w:pPr>
          </w:p>
          <w:p w:rsidR="00E527CD" w:rsidRPr="003F268F" w:rsidRDefault="00E527CD" w:rsidP="006201E2">
            <w:pPr>
              <w:pStyle w:val="Style"/>
              <w:spacing w:line="321" w:lineRule="exact"/>
              <w:ind w:right="1834"/>
              <w:rPr>
                <w:b/>
              </w:rPr>
            </w:pPr>
            <w:r w:rsidRPr="003F268F">
              <w:rPr>
                <w:b/>
              </w:rPr>
              <w:t>Make</w:t>
            </w:r>
            <w:r>
              <w:rPr>
                <w:b/>
              </w:rPr>
              <w:t xml:space="preserve"> Check payable to:  </w:t>
            </w:r>
          </w:p>
          <w:p w:rsidR="00E527CD" w:rsidRPr="00E66792" w:rsidRDefault="00E527CD" w:rsidP="006201E2">
            <w:pPr>
              <w:pStyle w:val="Style"/>
              <w:ind w:right="1829"/>
              <w:rPr>
                <w:b/>
                <w:sz w:val="8"/>
                <w:szCs w:val="8"/>
              </w:rPr>
            </w:pPr>
          </w:p>
          <w:p w:rsidR="00E527CD" w:rsidRPr="00E66792" w:rsidRDefault="00E527CD" w:rsidP="006201E2">
            <w:pPr>
              <w:pStyle w:val="Style"/>
              <w:spacing w:line="321" w:lineRule="exact"/>
              <w:ind w:right="1834"/>
              <w:rPr>
                <w:b/>
              </w:rPr>
            </w:pPr>
            <w:r>
              <w:rPr>
                <w:b/>
              </w:rPr>
              <w:t xml:space="preserve">Address where check will </w:t>
            </w:r>
            <w:r w:rsidRPr="003F268F">
              <w:rPr>
                <w:b/>
              </w:rPr>
              <w:t xml:space="preserve"> be sent</w:t>
            </w:r>
            <w:r>
              <w:rPr>
                <w:b/>
              </w:rPr>
              <w:t>:</w:t>
            </w:r>
            <w:r w:rsidRPr="003F268F">
              <w:rPr>
                <w:b/>
              </w:rPr>
              <w:t xml:space="preserve"> </w:t>
            </w:r>
            <w:r>
              <w:rPr>
                <w:b/>
              </w:rPr>
              <w:t xml:space="preserve"> </w:t>
            </w:r>
          </w:p>
        </w:tc>
      </w:tr>
      <w:tr w:rsidR="00E527CD" w:rsidRPr="006B3FF8" w:rsidTr="006201E2">
        <w:trPr>
          <w:trHeight w:val="1259"/>
        </w:trPr>
        <w:tc>
          <w:tcPr>
            <w:tcW w:w="10291" w:type="dxa"/>
            <w:shd w:val="clear" w:color="auto" w:fill="auto"/>
          </w:tcPr>
          <w:p w:rsidR="00E527CD" w:rsidRDefault="00E527CD" w:rsidP="006201E2">
            <w:pPr>
              <w:pStyle w:val="Style"/>
              <w:spacing w:line="321" w:lineRule="exact"/>
              <w:ind w:right="1834"/>
              <w:rPr>
                <w:b/>
              </w:rPr>
            </w:pPr>
            <w:r w:rsidRPr="006B3FF8">
              <w:rPr>
                <w:b/>
              </w:rPr>
              <w:t>Telephone #:</w:t>
            </w:r>
            <w:r>
              <w:rPr>
                <w:b/>
              </w:rPr>
              <w:t xml:space="preserve">      (information is not displayed as this is an example for                </w:t>
            </w:r>
          </w:p>
          <w:p w:rsidR="00E527CD" w:rsidRPr="00E66792" w:rsidRDefault="00E527CD" w:rsidP="006201E2">
            <w:pPr>
              <w:pStyle w:val="Style"/>
              <w:ind w:right="1829"/>
              <w:rPr>
                <w:b/>
                <w:sz w:val="12"/>
                <w:szCs w:val="12"/>
              </w:rPr>
            </w:pPr>
          </w:p>
          <w:p w:rsidR="00E527CD" w:rsidRDefault="00E527CD" w:rsidP="006201E2">
            <w:pPr>
              <w:pStyle w:val="Style"/>
              <w:spacing w:line="321" w:lineRule="exact"/>
              <w:ind w:right="1834"/>
              <w:rPr>
                <w:b/>
              </w:rPr>
            </w:pPr>
            <w:r>
              <w:rPr>
                <w:b/>
              </w:rPr>
              <w:t xml:space="preserve">Cell #:                                                                   educational purposes)                                                                                       </w:t>
            </w:r>
          </w:p>
          <w:p w:rsidR="00E527CD" w:rsidRPr="006B3FF8" w:rsidRDefault="00E527CD" w:rsidP="006201E2">
            <w:pPr>
              <w:pStyle w:val="Style"/>
              <w:spacing w:line="321" w:lineRule="exact"/>
              <w:ind w:right="1834"/>
              <w:rPr>
                <w:b/>
              </w:rPr>
            </w:pPr>
            <w:r>
              <w:rPr>
                <w:b/>
              </w:rPr>
              <w:t xml:space="preserve">Email address: </w:t>
            </w:r>
          </w:p>
        </w:tc>
      </w:tr>
      <w:tr w:rsidR="00E527CD" w:rsidRPr="006B3FF8" w:rsidTr="006201E2">
        <w:trPr>
          <w:trHeight w:val="800"/>
        </w:trPr>
        <w:tc>
          <w:tcPr>
            <w:tcW w:w="10291" w:type="dxa"/>
            <w:shd w:val="clear" w:color="auto" w:fill="auto"/>
          </w:tcPr>
          <w:p w:rsidR="00E527CD" w:rsidRDefault="00E527CD" w:rsidP="006201E2">
            <w:pPr>
              <w:pStyle w:val="Style"/>
              <w:spacing w:line="321" w:lineRule="exact"/>
              <w:rPr>
                <w:b/>
              </w:rPr>
            </w:pPr>
            <w:r w:rsidRPr="006B3FF8">
              <w:rPr>
                <w:b/>
              </w:rPr>
              <w:t>Description of Proposed Project</w:t>
            </w:r>
            <w:r>
              <w:rPr>
                <w:b/>
              </w:rPr>
              <w:t xml:space="preserve"> including how this project promotes CSP principles</w:t>
            </w:r>
            <w:r w:rsidRPr="006B3FF8">
              <w:rPr>
                <w:b/>
              </w:rPr>
              <w:t>: (Attach one additional page of narrative if desired.)</w:t>
            </w:r>
          </w:p>
          <w:p w:rsidR="00E527CD" w:rsidRPr="00E66792" w:rsidRDefault="007B1DED" w:rsidP="006201E2">
            <w:pPr>
              <w:pStyle w:val="Style"/>
              <w:spacing w:line="321" w:lineRule="exact"/>
              <w:rPr>
                <w:sz w:val="22"/>
                <w:szCs w:val="22"/>
              </w:rPr>
            </w:pPr>
            <w:r w:rsidRPr="007B1DED">
              <w:rPr>
                <w:b/>
                <w:noProof/>
              </w:rPr>
              <mc:AlternateContent>
                <mc:Choice Requires="wps">
                  <w:drawing>
                    <wp:anchor distT="0" distB="0" distL="114300" distR="114300" simplePos="0" relativeHeight="251662336" behindDoc="1" locked="0" layoutInCell="1" allowOverlap="1" wp14:anchorId="531E7EC3" wp14:editId="53F1E33E">
                      <wp:simplePos x="0" y="0"/>
                      <wp:positionH relativeFrom="column">
                        <wp:posOffset>946150</wp:posOffset>
                      </wp:positionH>
                      <wp:positionV relativeFrom="paragraph">
                        <wp:posOffset>379730</wp:posOffset>
                      </wp:positionV>
                      <wp:extent cx="5281930" cy="1403985"/>
                      <wp:effectExtent l="0" t="1428750" r="0" b="14274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46631">
                                <a:off x="0" y="0"/>
                                <a:ext cx="5281930" cy="1403985"/>
                              </a:xfrm>
                              <a:prstGeom prst="rect">
                                <a:avLst/>
                              </a:prstGeom>
                              <a:solidFill>
                                <a:srgbClr val="FFFFFF"/>
                              </a:solidFill>
                              <a:ln w="9525">
                                <a:noFill/>
                                <a:miter lim="800000"/>
                                <a:headEnd/>
                                <a:tailEnd/>
                              </a:ln>
                            </wps:spPr>
                            <wps:txbx>
                              <w:txbxContent>
                                <w:p w:rsidR="007B1DED" w:rsidRPr="007B1DED" w:rsidRDefault="007B1DED">
                                  <w:pPr>
                                    <w:rPr>
                                      <w:color w:val="DDD9C3" w:themeColor="background2" w:themeShade="E6"/>
                                      <w:sz w:val="96"/>
                                      <w:szCs w:val="96"/>
                                    </w:rPr>
                                  </w:pPr>
                                  <w:r w:rsidRPr="007B1DED">
                                    <w:rPr>
                                      <w:color w:val="DDD9C3" w:themeColor="background2" w:themeShade="E6"/>
                                      <w:sz w:val="96"/>
                                      <w:szCs w:val="96"/>
                                    </w:rPr>
                                    <w:t xml:space="preserve">E X </w:t>
                                  </w:r>
                                  <w:proofErr w:type="gramStart"/>
                                  <w:r w:rsidRPr="007B1DED">
                                    <w:rPr>
                                      <w:color w:val="DDD9C3" w:themeColor="background2" w:themeShade="E6"/>
                                      <w:sz w:val="96"/>
                                      <w:szCs w:val="96"/>
                                    </w:rPr>
                                    <w:t>A</w:t>
                                  </w:r>
                                  <w:proofErr w:type="gramEnd"/>
                                  <w:r w:rsidRPr="007B1DED">
                                    <w:rPr>
                                      <w:color w:val="DDD9C3" w:themeColor="background2" w:themeShade="E6"/>
                                      <w:sz w:val="96"/>
                                      <w:szCs w:val="96"/>
                                    </w:rPr>
                                    <w:t xml:space="preserve"> M P L 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4.5pt;margin-top:29.9pt;width:415.9pt;height:110.55pt;rotation:-2242827fd;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" stroked="f">
                      <v:textbox style="mso-fit-shape-to-text:t">
                        <w:txbxContent>
                          <w:p w:rsidR="007B1DED" w:rsidRPr="007B1DED" w:rsidRDefault="007B1DED">
                            <w:pPr>
                              <w:rPr>
                                <w:color w:val="DDD9C3" w:themeColor="background2" w:themeShade="E6"/>
                                <w:sz w:val="96"/>
                                <w:szCs w:val="96"/>
                              </w:rPr>
                            </w:pPr>
                            <w:r w:rsidRPr="007B1DED">
                              <w:rPr>
                                <w:color w:val="DDD9C3" w:themeColor="background2" w:themeShade="E6"/>
                                <w:sz w:val="96"/>
                                <w:szCs w:val="96"/>
                              </w:rPr>
                              <w:t xml:space="preserve">E X </w:t>
                            </w:r>
                            <w:proofErr w:type="gramStart"/>
                            <w:r w:rsidRPr="007B1DED">
                              <w:rPr>
                                <w:color w:val="DDD9C3" w:themeColor="background2" w:themeShade="E6"/>
                                <w:sz w:val="96"/>
                                <w:szCs w:val="96"/>
                              </w:rPr>
                              <w:t>A</w:t>
                            </w:r>
                            <w:proofErr w:type="gramEnd"/>
                            <w:r w:rsidRPr="007B1DED">
                              <w:rPr>
                                <w:color w:val="DDD9C3" w:themeColor="background2" w:themeShade="E6"/>
                                <w:sz w:val="96"/>
                                <w:szCs w:val="96"/>
                              </w:rPr>
                              <w:t xml:space="preserve"> M P L E</w:t>
                            </w:r>
                          </w:p>
                        </w:txbxContent>
                      </v:textbox>
                    </v:shape>
                  </w:pict>
                </mc:Fallback>
              </mc:AlternateContent>
            </w:r>
            <w:r w:rsidR="00E527CD" w:rsidRPr="00E66792">
              <w:rPr>
                <w:sz w:val="22"/>
                <w:szCs w:val="22"/>
              </w:rPr>
              <w:t>The Upper Bucks CSP Committee plans to have a public showing of the acclaimed documentary film called “Of Two Minds”.  It is the story of seve</w:t>
            </w:r>
            <w:r w:rsidR="00E527CD">
              <w:rPr>
                <w:sz w:val="22"/>
                <w:szCs w:val="22"/>
              </w:rPr>
              <w:t>ral people living with Bipolar D</w:t>
            </w:r>
            <w:r w:rsidR="00E527CD" w:rsidRPr="00E66792">
              <w:rPr>
                <w:sz w:val="22"/>
                <w:szCs w:val="22"/>
              </w:rPr>
              <w:t>isorder and it follows their lives over a 2 year period.  We plan to have a showing of the movie at Sellersville Theater</w:t>
            </w:r>
            <w:r w:rsidR="00E527CD">
              <w:rPr>
                <w:sz w:val="22"/>
                <w:szCs w:val="22"/>
              </w:rPr>
              <w:t>,</w:t>
            </w:r>
            <w:r w:rsidR="00E527CD" w:rsidRPr="00E66792">
              <w:rPr>
                <w:sz w:val="22"/>
                <w:szCs w:val="22"/>
              </w:rPr>
              <w:t xml:space="preserve"> a local stage theater in Upper Bucks </w:t>
            </w:r>
            <w:proofErr w:type="gramStart"/>
            <w:r w:rsidR="00E527CD" w:rsidRPr="00E66792">
              <w:rPr>
                <w:sz w:val="22"/>
                <w:szCs w:val="22"/>
              </w:rPr>
              <w:t>County</w:t>
            </w:r>
            <w:r w:rsidR="00E527CD">
              <w:rPr>
                <w:sz w:val="22"/>
                <w:szCs w:val="22"/>
              </w:rPr>
              <w:t>,</w:t>
            </w:r>
            <w:r w:rsidR="00E527CD" w:rsidRPr="00E66792">
              <w:rPr>
                <w:sz w:val="22"/>
                <w:szCs w:val="22"/>
              </w:rPr>
              <w:t xml:space="preserve"> that</w:t>
            </w:r>
            <w:proofErr w:type="gramEnd"/>
            <w:r w:rsidR="00E527CD" w:rsidRPr="00E66792">
              <w:rPr>
                <w:sz w:val="22"/>
                <w:szCs w:val="22"/>
              </w:rPr>
              <w:t xml:space="preserve"> can seat </w:t>
            </w:r>
            <w:proofErr w:type="spellStart"/>
            <w:r w:rsidR="00E527CD">
              <w:rPr>
                <w:sz w:val="22"/>
                <w:szCs w:val="22"/>
              </w:rPr>
              <w:t>approx</w:t>
            </w:r>
            <w:proofErr w:type="spellEnd"/>
            <w:r w:rsidR="00E527CD">
              <w:rPr>
                <w:sz w:val="22"/>
                <w:szCs w:val="22"/>
              </w:rPr>
              <w:t xml:space="preserve"> </w:t>
            </w:r>
            <w:r w:rsidR="00E527CD" w:rsidRPr="00E66792">
              <w:rPr>
                <w:sz w:val="22"/>
                <w:szCs w:val="22"/>
              </w:rPr>
              <w:t xml:space="preserve">200.  </w:t>
            </w:r>
          </w:p>
          <w:p w:rsidR="00E527CD" w:rsidRPr="00E66792" w:rsidRDefault="00E527CD" w:rsidP="006201E2">
            <w:pPr>
              <w:pStyle w:val="Style"/>
              <w:spacing w:line="321" w:lineRule="exact"/>
              <w:rPr>
                <w:sz w:val="22"/>
                <w:szCs w:val="22"/>
              </w:rPr>
            </w:pPr>
          </w:p>
          <w:p w:rsidR="00E527CD" w:rsidRPr="00E66792" w:rsidRDefault="00E527CD" w:rsidP="006201E2">
            <w:pPr>
              <w:pStyle w:val="Style"/>
              <w:spacing w:line="321" w:lineRule="exact"/>
              <w:rPr>
                <w:sz w:val="22"/>
                <w:szCs w:val="22"/>
              </w:rPr>
            </w:pPr>
            <w:r w:rsidRPr="00E66792">
              <w:rPr>
                <w:sz w:val="22"/>
                <w:szCs w:val="22"/>
              </w:rPr>
              <w:t>We will have causal pre-show mingling with CSP representatives to answer questions, a couple of tables with resource information, and we plan to have a person in recovery playing music and of course some refreshments.   After the showing there will be a Q &amp; A session with a panel of 4 individuals in active MH recovery to further open the public discussion on how to support people</w:t>
            </w:r>
            <w:r>
              <w:rPr>
                <w:sz w:val="22"/>
                <w:szCs w:val="22"/>
              </w:rPr>
              <w:t>’</w:t>
            </w:r>
            <w:r w:rsidRPr="00E66792">
              <w:rPr>
                <w:sz w:val="22"/>
                <w:szCs w:val="22"/>
              </w:rPr>
              <w:t>s recovery journey and acceptance and integration in</w:t>
            </w:r>
            <w:r>
              <w:rPr>
                <w:sz w:val="22"/>
                <w:szCs w:val="22"/>
              </w:rPr>
              <w:t>to</w:t>
            </w:r>
            <w:r w:rsidRPr="00E66792">
              <w:rPr>
                <w:sz w:val="22"/>
                <w:szCs w:val="22"/>
              </w:rPr>
              <w:t xml:space="preserve"> the communities in which they live.</w:t>
            </w:r>
          </w:p>
          <w:p w:rsidR="00E527CD" w:rsidRDefault="00E527CD" w:rsidP="006201E2">
            <w:pPr>
              <w:pStyle w:val="Style"/>
              <w:spacing w:line="321" w:lineRule="exact"/>
            </w:pPr>
          </w:p>
          <w:p w:rsidR="00E527CD" w:rsidRPr="00E66792" w:rsidRDefault="00E527CD" w:rsidP="006201E2">
            <w:pPr>
              <w:pStyle w:val="Style"/>
              <w:spacing w:line="321" w:lineRule="exact"/>
              <w:rPr>
                <w:sz w:val="22"/>
                <w:szCs w:val="22"/>
              </w:rPr>
            </w:pPr>
            <w:r w:rsidRPr="00E66792">
              <w:rPr>
                <w:b/>
                <w:sz w:val="22"/>
                <w:szCs w:val="22"/>
              </w:rPr>
              <w:t>Target A</w:t>
            </w:r>
            <w:r>
              <w:rPr>
                <w:b/>
                <w:sz w:val="22"/>
                <w:szCs w:val="22"/>
              </w:rPr>
              <w:t>u</w:t>
            </w:r>
            <w:r w:rsidRPr="00E66792">
              <w:rPr>
                <w:b/>
                <w:sz w:val="22"/>
                <w:szCs w:val="22"/>
              </w:rPr>
              <w:t>dience</w:t>
            </w:r>
            <w:r w:rsidRPr="00E66792">
              <w:rPr>
                <w:sz w:val="22"/>
                <w:szCs w:val="22"/>
              </w:rPr>
              <w:t xml:space="preserve"> – General Public of Upper Bucks County</w:t>
            </w:r>
          </w:p>
          <w:p w:rsidR="00E527CD" w:rsidRPr="00E66792" w:rsidRDefault="00E527CD" w:rsidP="006201E2">
            <w:pPr>
              <w:pStyle w:val="Style"/>
              <w:spacing w:line="321" w:lineRule="exact"/>
              <w:rPr>
                <w:sz w:val="22"/>
                <w:szCs w:val="22"/>
              </w:rPr>
            </w:pPr>
            <w:r w:rsidRPr="00E66792">
              <w:rPr>
                <w:b/>
                <w:sz w:val="22"/>
                <w:szCs w:val="22"/>
              </w:rPr>
              <w:t xml:space="preserve">Advertisement  </w:t>
            </w:r>
            <w:r w:rsidRPr="00E66792">
              <w:rPr>
                <w:sz w:val="22"/>
                <w:szCs w:val="22"/>
              </w:rPr>
              <w:t>-</w:t>
            </w:r>
            <w:r>
              <w:rPr>
                <w:sz w:val="22"/>
                <w:szCs w:val="22"/>
              </w:rPr>
              <w:t xml:space="preserve">  will occur via print flyer,</w:t>
            </w:r>
            <w:r w:rsidRPr="00E66792">
              <w:rPr>
                <w:sz w:val="22"/>
                <w:szCs w:val="22"/>
              </w:rPr>
              <w:t xml:space="preserve"> local newspaper listings</w:t>
            </w:r>
            <w:r>
              <w:rPr>
                <w:sz w:val="22"/>
                <w:szCs w:val="22"/>
              </w:rPr>
              <w:t xml:space="preserve"> and email blasts</w:t>
            </w:r>
          </w:p>
          <w:p w:rsidR="00E527CD" w:rsidRPr="00E66792" w:rsidRDefault="00E527CD" w:rsidP="006201E2">
            <w:pPr>
              <w:pStyle w:val="Style"/>
              <w:rPr>
                <w:b/>
                <w:sz w:val="8"/>
                <w:szCs w:val="8"/>
              </w:rPr>
            </w:pPr>
          </w:p>
          <w:p w:rsidR="00E527CD" w:rsidRPr="00E66792" w:rsidRDefault="00E527CD" w:rsidP="006201E2">
            <w:pPr>
              <w:pStyle w:val="Style"/>
              <w:spacing w:line="321" w:lineRule="exact"/>
              <w:rPr>
                <w:b/>
                <w:sz w:val="22"/>
                <w:szCs w:val="22"/>
              </w:rPr>
            </w:pPr>
            <w:r w:rsidRPr="00E66792">
              <w:rPr>
                <w:b/>
                <w:sz w:val="22"/>
                <w:szCs w:val="22"/>
              </w:rPr>
              <w:t>The CSP Principles which are promoted by this activity are:</w:t>
            </w:r>
          </w:p>
          <w:p w:rsidR="00E527CD" w:rsidRPr="00E66792" w:rsidRDefault="00E527CD" w:rsidP="006201E2">
            <w:pPr>
              <w:pStyle w:val="Style"/>
              <w:spacing w:line="321" w:lineRule="exact"/>
              <w:rPr>
                <w:sz w:val="22"/>
                <w:szCs w:val="22"/>
              </w:rPr>
            </w:pPr>
            <w:r w:rsidRPr="00E66792">
              <w:rPr>
                <w:sz w:val="22"/>
                <w:szCs w:val="22"/>
              </w:rPr>
              <w:t>Person Centered / P</w:t>
            </w:r>
            <w:r>
              <w:rPr>
                <w:sz w:val="22"/>
                <w:szCs w:val="22"/>
              </w:rPr>
              <w:t xml:space="preserve">erson Empowered, </w:t>
            </w:r>
            <w:r w:rsidRPr="00E66792">
              <w:rPr>
                <w:sz w:val="22"/>
                <w:szCs w:val="22"/>
              </w:rPr>
              <w:t>Strengths Based</w:t>
            </w:r>
            <w:r>
              <w:rPr>
                <w:sz w:val="22"/>
                <w:szCs w:val="22"/>
              </w:rPr>
              <w:t>, &amp; Community Based</w:t>
            </w:r>
            <w:r w:rsidRPr="00E66792">
              <w:rPr>
                <w:sz w:val="22"/>
                <w:szCs w:val="22"/>
              </w:rPr>
              <w:t xml:space="preserve">.  </w:t>
            </w:r>
          </w:p>
          <w:p w:rsidR="00E527CD" w:rsidRPr="00E66792" w:rsidRDefault="00E527CD" w:rsidP="006201E2">
            <w:pPr>
              <w:pStyle w:val="Style"/>
              <w:rPr>
                <w:sz w:val="8"/>
                <w:szCs w:val="8"/>
              </w:rPr>
            </w:pPr>
          </w:p>
          <w:p w:rsidR="00E527CD" w:rsidRDefault="00E527CD" w:rsidP="006201E2">
            <w:pPr>
              <w:pStyle w:val="Style"/>
              <w:spacing w:line="321" w:lineRule="exact"/>
              <w:rPr>
                <w:sz w:val="22"/>
                <w:szCs w:val="22"/>
              </w:rPr>
            </w:pPr>
            <w:r w:rsidRPr="00E66792">
              <w:rPr>
                <w:sz w:val="22"/>
                <w:szCs w:val="22"/>
              </w:rPr>
              <w:t xml:space="preserve">We believe the benefit from this event is two-fold; the movie in and of itself goes a long way to put a human face on the struggle of recovery, but since we are utilizing individuals in recovery to provide  pre-show entertainment, be available to speak to treatment and resource information and to be the focus of the Q&amp; A panel we believe this event is empowering to not only the individuals in recovery who are in those roles but also to any other individuals who are struggling with MH issues who may view these speakers/hosts/entertainers  as a role model.  </w:t>
            </w:r>
            <w:r>
              <w:rPr>
                <w:sz w:val="22"/>
                <w:szCs w:val="22"/>
              </w:rPr>
              <w:t xml:space="preserve">Additionally it helps dispel public myths about all mentally ill individuals being homeless, scruffy, </w:t>
            </w:r>
            <w:proofErr w:type="gramStart"/>
            <w:r>
              <w:rPr>
                <w:sz w:val="22"/>
                <w:szCs w:val="22"/>
              </w:rPr>
              <w:t>dangerous</w:t>
            </w:r>
            <w:proofErr w:type="gramEnd"/>
            <w:r>
              <w:rPr>
                <w:sz w:val="22"/>
                <w:szCs w:val="22"/>
              </w:rPr>
              <w:t xml:space="preserve">. </w:t>
            </w:r>
          </w:p>
          <w:p w:rsidR="00E527CD" w:rsidRDefault="00E527CD" w:rsidP="006201E2">
            <w:pPr>
              <w:pStyle w:val="Style"/>
              <w:spacing w:line="321" w:lineRule="exact"/>
              <w:rPr>
                <w:sz w:val="22"/>
                <w:szCs w:val="22"/>
              </w:rPr>
            </w:pPr>
          </w:p>
          <w:p w:rsidR="00E527CD" w:rsidRPr="00E66792" w:rsidRDefault="00E527CD" w:rsidP="006201E2">
            <w:pPr>
              <w:pStyle w:val="Style"/>
              <w:spacing w:line="321" w:lineRule="exact"/>
              <w:rPr>
                <w:sz w:val="22"/>
                <w:szCs w:val="22"/>
              </w:rPr>
            </w:pPr>
            <w:r w:rsidRPr="00E66792">
              <w:rPr>
                <w:sz w:val="22"/>
                <w:szCs w:val="22"/>
              </w:rPr>
              <w:t xml:space="preserve">Obviously, our project speaks to the strengths based principle as we are highlighting the strengths of individuals and how they can contribute to &amp; be a part of the community.   And lastly since our project targets the general public in order to change perceptions about Mental Illness and Persons in Recovery, promoting positive images to combat media stereotypes we are opening the door for communities to feel more comfortable with &amp;  accepting of persons in recovery being integrated into the community.      </w:t>
            </w:r>
          </w:p>
        </w:tc>
      </w:tr>
    </w:tbl>
    <w:p w:rsidR="00E527CD" w:rsidRPr="00066DFE" w:rsidRDefault="00066DFE" w:rsidP="00E527CD">
      <w:pPr>
        <w:pStyle w:val="Style"/>
        <w:spacing w:line="321" w:lineRule="exact"/>
        <w:jc w:val="center"/>
        <w:rPr>
          <w:b/>
          <w:sz w:val="28"/>
          <w:szCs w:val="28"/>
          <w:u w:val="single"/>
        </w:rPr>
      </w:pPr>
      <w:r>
        <w:rPr>
          <w:b/>
          <w:sz w:val="28"/>
          <w:szCs w:val="28"/>
          <w:u w:val="single"/>
        </w:rPr>
        <w:lastRenderedPageBreak/>
        <w:t>EX</w:t>
      </w:r>
      <w:r w:rsidR="00E527CD" w:rsidRPr="00066DFE">
        <w:rPr>
          <w:b/>
          <w:sz w:val="28"/>
          <w:szCs w:val="28"/>
          <w:u w:val="single"/>
        </w:rPr>
        <w:t>AMPLE SEED GRANT APPLCIATION</w:t>
      </w:r>
    </w:p>
    <w:p w:rsidR="00E527CD" w:rsidRPr="00CA16D9" w:rsidRDefault="00E527CD" w:rsidP="00E527CD">
      <w:pPr>
        <w:pStyle w:val="Style"/>
        <w:spacing w:line="321" w:lineRule="exact"/>
        <w:jc w:val="center"/>
        <w:rPr>
          <w:b/>
          <w:sz w:val="28"/>
          <w:szCs w:val="28"/>
        </w:rPr>
      </w:pPr>
      <w:r>
        <w:rPr>
          <w:b/>
          <w:sz w:val="28"/>
          <w:szCs w:val="28"/>
        </w:rPr>
        <w:t xml:space="preserve"> (Page 2 of 2)</w:t>
      </w:r>
    </w:p>
    <w:p w:rsidR="00E527CD" w:rsidRDefault="00E527CD" w:rsidP="00E527CD">
      <w:pPr>
        <w:pStyle w:val="Style"/>
        <w:spacing w:line="321" w:lineRule="exact"/>
        <w:jc w:val="center"/>
        <w:rPr>
          <w:b/>
          <w:sz w:val="28"/>
          <w:szCs w:val="28"/>
        </w:rPr>
      </w:pPr>
      <w:r>
        <w:rPr>
          <w:b/>
          <w:sz w:val="28"/>
          <w:szCs w:val="28"/>
        </w:rPr>
        <w:t xml:space="preserve">         </w:t>
      </w:r>
    </w:p>
    <w:p w:rsidR="00E527CD" w:rsidRDefault="00E527CD" w:rsidP="00E527CD">
      <w:pPr>
        <w:pStyle w:val="Style"/>
        <w:spacing w:line="321" w:lineRule="exac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7"/>
      </w:tblGrid>
      <w:tr w:rsidR="00E527CD" w:rsidRPr="00EB7BED" w:rsidTr="006201E2">
        <w:trPr>
          <w:trHeight w:val="431"/>
        </w:trPr>
        <w:tc>
          <w:tcPr>
            <w:tcW w:w="10537" w:type="dxa"/>
            <w:shd w:val="clear" w:color="auto" w:fill="auto"/>
          </w:tcPr>
          <w:p w:rsidR="00E527CD" w:rsidRPr="003F268F" w:rsidRDefault="00E527CD" w:rsidP="006201E2">
            <w:pPr>
              <w:pStyle w:val="Style"/>
              <w:spacing w:line="321" w:lineRule="exact"/>
              <w:rPr>
                <w:b/>
              </w:rPr>
            </w:pPr>
            <w:r w:rsidRPr="006B3FF8">
              <w:rPr>
                <w:b/>
              </w:rPr>
              <w:t>Proposed Project Total Cost:</w:t>
            </w:r>
            <w:r>
              <w:rPr>
                <w:b/>
              </w:rPr>
              <w:t xml:space="preserve">  </w:t>
            </w:r>
            <w:r w:rsidRPr="00E66792">
              <w:t>$1,750</w:t>
            </w:r>
          </w:p>
        </w:tc>
      </w:tr>
      <w:tr w:rsidR="00E527CD" w:rsidRPr="00EB7BED" w:rsidTr="006201E2">
        <w:trPr>
          <w:trHeight w:val="3572"/>
        </w:trPr>
        <w:tc>
          <w:tcPr>
            <w:tcW w:w="10537" w:type="dxa"/>
            <w:shd w:val="clear" w:color="auto" w:fill="auto"/>
          </w:tcPr>
          <w:p w:rsidR="00E527CD" w:rsidRDefault="00E527CD" w:rsidP="006201E2">
            <w:pPr>
              <w:pStyle w:val="Style"/>
              <w:spacing w:line="321" w:lineRule="exact"/>
              <w:rPr>
                <w:b/>
              </w:rPr>
            </w:pPr>
            <w:r w:rsidRPr="003F268F">
              <w:rPr>
                <w:b/>
              </w:rPr>
              <w:t xml:space="preserve">Itemized budget of </w:t>
            </w:r>
            <w:r>
              <w:rPr>
                <w:b/>
              </w:rPr>
              <w:t xml:space="preserve">total </w:t>
            </w:r>
            <w:r w:rsidRPr="003F268F">
              <w:rPr>
                <w:b/>
              </w:rPr>
              <w:t>project spending:</w:t>
            </w:r>
            <w:r>
              <w:rPr>
                <w:b/>
              </w:rPr>
              <w:t xml:space="preserve">                                                                                                </w:t>
            </w:r>
          </w:p>
          <w:p w:rsidR="00E527CD" w:rsidRDefault="00E527CD" w:rsidP="006201E2">
            <w:pPr>
              <w:pStyle w:val="Style"/>
              <w:spacing w:line="321" w:lineRule="exact"/>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3"/>
            </w:tblGrid>
            <w:tr w:rsidR="00E527CD" w:rsidTr="006201E2">
              <w:tc>
                <w:tcPr>
                  <w:tcW w:w="5153" w:type="dxa"/>
                </w:tcPr>
                <w:p w:rsidR="00E527CD" w:rsidRPr="00E66792" w:rsidRDefault="00E527CD" w:rsidP="006201E2">
                  <w:pPr>
                    <w:pStyle w:val="Style"/>
                    <w:spacing w:line="321" w:lineRule="exact"/>
                  </w:pPr>
                  <w:r w:rsidRPr="00E66792">
                    <w:t xml:space="preserve">Rental of Sellersville Theater                                                                      </w:t>
                  </w:r>
                </w:p>
              </w:tc>
              <w:tc>
                <w:tcPr>
                  <w:tcW w:w="5153" w:type="dxa"/>
                </w:tcPr>
                <w:p w:rsidR="00E527CD" w:rsidRPr="00E66792" w:rsidRDefault="00E527CD" w:rsidP="006201E2">
                  <w:pPr>
                    <w:pStyle w:val="Style"/>
                    <w:spacing w:line="321" w:lineRule="exact"/>
                  </w:pPr>
                  <w:r w:rsidRPr="00E66792">
                    <w:t>$ 1,000</w:t>
                  </w:r>
                </w:p>
              </w:tc>
            </w:tr>
            <w:tr w:rsidR="00E527CD" w:rsidTr="006201E2">
              <w:tc>
                <w:tcPr>
                  <w:tcW w:w="5153" w:type="dxa"/>
                </w:tcPr>
                <w:p w:rsidR="00E527CD" w:rsidRPr="00E66792" w:rsidRDefault="00E527CD" w:rsidP="006201E2">
                  <w:pPr>
                    <w:pStyle w:val="Style"/>
                    <w:spacing w:line="321" w:lineRule="exact"/>
                  </w:pPr>
                  <w:r w:rsidRPr="00E66792">
                    <w:t xml:space="preserve">Stipends for Speakers  $50 each X 4  =                                                               </w:t>
                  </w:r>
                </w:p>
              </w:tc>
              <w:tc>
                <w:tcPr>
                  <w:tcW w:w="5153" w:type="dxa"/>
                </w:tcPr>
                <w:p w:rsidR="00E527CD" w:rsidRPr="00E66792" w:rsidRDefault="00E527CD" w:rsidP="006201E2">
                  <w:pPr>
                    <w:pStyle w:val="Style"/>
                    <w:spacing w:line="321" w:lineRule="exact"/>
                  </w:pPr>
                  <w:r>
                    <w:t xml:space="preserve">    </w:t>
                  </w:r>
                  <w:r w:rsidRPr="00E66792">
                    <w:t>$200</w:t>
                  </w:r>
                </w:p>
              </w:tc>
            </w:tr>
            <w:tr w:rsidR="00E527CD" w:rsidTr="006201E2">
              <w:tc>
                <w:tcPr>
                  <w:tcW w:w="5153" w:type="dxa"/>
                </w:tcPr>
                <w:p w:rsidR="00E527CD" w:rsidRPr="00E66792" w:rsidRDefault="00E527CD" w:rsidP="006201E2">
                  <w:pPr>
                    <w:pStyle w:val="Style"/>
                    <w:spacing w:line="321" w:lineRule="exact"/>
                  </w:pPr>
                  <w:r w:rsidRPr="00E66792">
                    <w:t xml:space="preserve">Parking </w:t>
                  </w:r>
                  <w:r w:rsidRPr="00E66792">
                    <w:rPr>
                      <w:sz w:val="18"/>
                      <w:szCs w:val="18"/>
                    </w:rPr>
                    <w:t>(rent lot by theater to provide parking for event)</w:t>
                  </w:r>
                  <w:r w:rsidRPr="00E66792">
                    <w:t xml:space="preserve">           </w:t>
                  </w:r>
                  <w:r>
                    <w:t xml:space="preserve">   </w:t>
                  </w:r>
                  <w:r w:rsidRPr="00E66792">
                    <w:t xml:space="preserve">                   </w:t>
                  </w:r>
                </w:p>
              </w:tc>
              <w:tc>
                <w:tcPr>
                  <w:tcW w:w="5153" w:type="dxa"/>
                </w:tcPr>
                <w:p w:rsidR="00E527CD" w:rsidRPr="00E66792" w:rsidRDefault="00E527CD" w:rsidP="006201E2">
                  <w:pPr>
                    <w:pStyle w:val="Style"/>
                    <w:spacing w:line="321" w:lineRule="exact"/>
                  </w:pPr>
                  <w:r>
                    <w:t xml:space="preserve">    </w:t>
                  </w:r>
                  <w:r w:rsidRPr="00E66792">
                    <w:t>$150</w:t>
                  </w:r>
                </w:p>
              </w:tc>
            </w:tr>
            <w:tr w:rsidR="00E527CD" w:rsidTr="006201E2">
              <w:trPr>
                <w:trHeight w:val="557"/>
              </w:trPr>
              <w:tc>
                <w:tcPr>
                  <w:tcW w:w="5153" w:type="dxa"/>
                </w:tcPr>
                <w:p w:rsidR="00E527CD" w:rsidRPr="00E66792" w:rsidRDefault="00E527CD" w:rsidP="006201E2">
                  <w:pPr>
                    <w:pStyle w:val="Style"/>
                    <w:spacing w:line="321" w:lineRule="exact"/>
                  </w:pPr>
                  <w:r w:rsidRPr="00E66792">
                    <w:t xml:space="preserve">Refreshments (guestimate)                                                                     </w:t>
                  </w:r>
                </w:p>
              </w:tc>
              <w:tc>
                <w:tcPr>
                  <w:tcW w:w="5153" w:type="dxa"/>
                </w:tcPr>
                <w:p w:rsidR="00E527CD" w:rsidRPr="00E66792" w:rsidRDefault="00E527CD" w:rsidP="006201E2">
                  <w:pPr>
                    <w:pStyle w:val="Style"/>
                    <w:spacing w:line="321" w:lineRule="exact"/>
                  </w:pPr>
                  <w:r>
                    <w:t xml:space="preserve">    </w:t>
                  </w:r>
                  <w:r w:rsidRPr="00E66792">
                    <w:t>$150</w:t>
                  </w:r>
                </w:p>
                <w:p w:rsidR="00E527CD" w:rsidRPr="00E66792" w:rsidRDefault="00E527CD" w:rsidP="006201E2">
                  <w:pPr>
                    <w:pStyle w:val="Style"/>
                    <w:spacing w:line="321" w:lineRule="exact"/>
                  </w:pPr>
                </w:p>
              </w:tc>
            </w:tr>
            <w:tr w:rsidR="00E527CD" w:rsidTr="006201E2">
              <w:trPr>
                <w:trHeight w:val="225"/>
              </w:trPr>
              <w:tc>
                <w:tcPr>
                  <w:tcW w:w="5153" w:type="dxa"/>
                </w:tcPr>
                <w:p w:rsidR="00E527CD" w:rsidRPr="00E66792" w:rsidRDefault="00E527CD" w:rsidP="006201E2">
                  <w:pPr>
                    <w:pStyle w:val="Style"/>
                    <w:spacing w:line="321" w:lineRule="exact"/>
                    <w:jc w:val="right"/>
                  </w:pPr>
                  <w:r>
                    <w:t>Total:</w:t>
                  </w:r>
                </w:p>
              </w:tc>
              <w:tc>
                <w:tcPr>
                  <w:tcW w:w="5153" w:type="dxa"/>
                </w:tcPr>
                <w:p w:rsidR="00E527CD" w:rsidRPr="00E66792" w:rsidRDefault="00E527CD" w:rsidP="006201E2">
                  <w:pPr>
                    <w:pStyle w:val="Style"/>
                    <w:spacing w:line="321" w:lineRule="exact"/>
                  </w:pPr>
                  <w:r w:rsidRPr="00E66792">
                    <w:t>$1,750</w:t>
                  </w:r>
                </w:p>
              </w:tc>
            </w:tr>
          </w:tbl>
          <w:p w:rsidR="00E527CD" w:rsidRPr="005360A8" w:rsidRDefault="00E527CD" w:rsidP="006201E2">
            <w:pPr>
              <w:pStyle w:val="Style"/>
              <w:spacing w:line="321" w:lineRule="exact"/>
              <w:rPr>
                <w:b/>
              </w:rPr>
            </w:pPr>
          </w:p>
        </w:tc>
      </w:tr>
      <w:tr w:rsidR="00E527CD" w:rsidRPr="00EB7BED" w:rsidTr="006201E2">
        <w:trPr>
          <w:trHeight w:val="973"/>
        </w:trPr>
        <w:tc>
          <w:tcPr>
            <w:tcW w:w="10537" w:type="dxa"/>
            <w:shd w:val="clear" w:color="auto" w:fill="auto"/>
          </w:tcPr>
          <w:p w:rsidR="00E527CD" w:rsidRDefault="00E527CD" w:rsidP="006201E2">
            <w:pPr>
              <w:pStyle w:val="Style"/>
              <w:spacing w:line="321" w:lineRule="exact"/>
              <w:rPr>
                <w:b/>
              </w:rPr>
            </w:pPr>
            <w:r>
              <w:rPr>
                <w:b/>
              </w:rPr>
              <w:t xml:space="preserve">Amount of CSP Seed Grant Funding Requested:    </w:t>
            </w:r>
            <w:r w:rsidRPr="00E66792">
              <w:t>$500</w:t>
            </w:r>
          </w:p>
          <w:p w:rsidR="00E527CD" w:rsidRDefault="00E527CD" w:rsidP="006201E2">
            <w:pPr>
              <w:pStyle w:val="Style"/>
              <w:spacing w:line="321" w:lineRule="exact"/>
              <w:rPr>
                <w:b/>
              </w:rPr>
            </w:pPr>
          </w:p>
          <w:p w:rsidR="00E527CD" w:rsidRPr="00C84F8C" w:rsidRDefault="00E527CD" w:rsidP="006201E2">
            <w:pPr>
              <w:pStyle w:val="Style"/>
              <w:spacing w:line="321" w:lineRule="exact"/>
              <w:rPr>
                <w:b/>
              </w:rPr>
            </w:pPr>
          </w:p>
        </w:tc>
      </w:tr>
      <w:tr w:rsidR="00E527CD" w:rsidRPr="00EB7BED" w:rsidTr="006201E2">
        <w:trPr>
          <w:trHeight w:val="2602"/>
        </w:trPr>
        <w:tc>
          <w:tcPr>
            <w:tcW w:w="10537" w:type="dxa"/>
            <w:shd w:val="clear" w:color="auto" w:fill="auto"/>
          </w:tcPr>
          <w:p w:rsidR="00E527CD" w:rsidRDefault="00066DFE" w:rsidP="006201E2">
            <w:pPr>
              <w:widowControl w:val="0"/>
              <w:tabs>
                <w:tab w:val="left" w:pos="9720"/>
              </w:tabs>
              <w:autoSpaceDE w:val="0"/>
              <w:autoSpaceDN w:val="0"/>
              <w:adjustRightInd w:val="0"/>
              <w:spacing w:line="321" w:lineRule="exact"/>
              <w:ind w:right="360"/>
              <w:rPr>
                <w:b/>
              </w:rPr>
            </w:pPr>
            <w:r w:rsidRPr="007B1DED">
              <w:rPr>
                <w:b/>
                <w:noProof/>
              </w:rPr>
              <mc:AlternateContent>
                <mc:Choice Requires="wps">
                  <w:drawing>
                    <wp:anchor distT="0" distB="0" distL="114300" distR="114300" simplePos="0" relativeHeight="251664384" behindDoc="1" locked="0" layoutInCell="1" allowOverlap="1" wp14:anchorId="5AB8583A" wp14:editId="6D1D80A9">
                      <wp:simplePos x="0" y="0"/>
                      <wp:positionH relativeFrom="column">
                        <wp:posOffset>1001395</wp:posOffset>
                      </wp:positionH>
                      <wp:positionV relativeFrom="paragraph">
                        <wp:posOffset>321945</wp:posOffset>
                      </wp:positionV>
                      <wp:extent cx="4371975" cy="1403985"/>
                      <wp:effectExtent l="19050" t="704850" r="9525" b="7035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40752">
                                <a:off x="0" y="0"/>
                                <a:ext cx="4371975" cy="1403985"/>
                              </a:xfrm>
                              <a:prstGeom prst="rect">
                                <a:avLst/>
                              </a:prstGeom>
                              <a:solidFill>
                                <a:srgbClr val="FFFFFF"/>
                              </a:solidFill>
                              <a:ln w="9525">
                                <a:noFill/>
                                <a:miter lim="800000"/>
                                <a:headEnd/>
                                <a:tailEnd/>
                              </a:ln>
                            </wps:spPr>
                            <wps:txbx>
                              <w:txbxContent>
                                <w:p w:rsidR="007B1DED" w:rsidRPr="007B1DED" w:rsidRDefault="007B1DED">
                                  <w:pPr>
                                    <w:rPr>
                                      <w:color w:val="DDD9C3" w:themeColor="background2" w:themeShade="E6"/>
                                      <w:sz w:val="96"/>
                                      <w:szCs w:val="96"/>
                                    </w:rPr>
                                  </w:pPr>
                                  <w:r w:rsidRPr="007B1DED">
                                    <w:rPr>
                                      <w:color w:val="DDD9C3" w:themeColor="background2" w:themeShade="E6"/>
                                      <w:sz w:val="96"/>
                                      <w:szCs w:val="96"/>
                                    </w:rPr>
                                    <w:t xml:space="preserve">E X </w:t>
                                  </w:r>
                                  <w:proofErr w:type="gramStart"/>
                                  <w:r w:rsidRPr="007B1DED">
                                    <w:rPr>
                                      <w:color w:val="DDD9C3" w:themeColor="background2" w:themeShade="E6"/>
                                      <w:sz w:val="96"/>
                                      <w:szCs w:val="96"/>
                                    </w:rPr>
                                    <w:t>A</w:t>
                                  </w:r>
                                  <w:proofErr w:type="gramEnd"/>
                                  <w:r w:rsidRPr="007B1DED">
                                    <w:rPr>
                                      <w:color w:val="DDD9C3" w:themeColor="background2" w:themeShade="E6"/>
                                      <w:sz w:val="96"/>
                                      <w:szCs w:val="96"/>
                                    </w:rPr>
                                    <w:t xml:space="preserve"> M P L 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8.85pt;margin-top:25.35pt;width:344.25pt;height:110.55pt;rotation:-1266208fd;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" stroked="f">
                      <v:textbox style="mso-fit-shape-to-text:t">
                        <w:txbxContent>
                          <w:p w:rsidR="007B1DED" w:rsidRPr="007B1DED" w:rsidRDefault="007B1DED">
                            <w:pPr>
                              <w:rPr>
                                <w:color w:val="DDD9C3" w:themeColor="background2" w:themeShade="E6"/>
                                <w:sz w:val="96"/>
                                <w:szCs w:val="96"/>
                              </w:rPr>
                            </w:pPr>
                            <w:r w:rsidRPr="007B1DED">
                              <w:rPr>
                                <w:color w:val="DDD9C3" w:themeColor="background2" w:themeShade="E6"/>
                                <w:sz w:val="96"/>
                                <w:szCs w:val="96"/>
                              </w:rPr>
                              <w:t xml:space="preserve">E X </w:t>
                            </w:r>
                            <w:proofErr w:type="gramStart"/>
                            <w:r w:rsidRPr="007B1DED">
                              <w:rPr>
                                <w:color w:val="DDD9C3" w:themeColor="background2" w:themeShade="E6"/>
                                <w:sz w:val="96"/>
                                <w:szCs w:val="96"/>
                              </w:rPr>
                              <w:t>A</w:t>
                            </w:r>
                            <w:proofErr w:type="gramEnd"/>
                            <w:r w:rsidRPr="007B1DED">
                              <w:rPr>
                                <w:color w:val="DDD9C3" w:themeColor="background2" w:themeShade="E6"/>
                                <w:sz w:val="96"/>
                                <w:szCs w:val="96"/>
                              </w:rPr>
                              <w:t xml:space="preserve"> M P L E</w:t>
                            </w:r>
                          </w:p>
                        </w:txbxContent>
                      </v:textbox>
                    </v:shape>
                  </w:pict>
                </mc:Fallback>
              </mc:AlternateContent>
            </w:r>
            <w:r w:rsidR="00E527CD" w:rsidRPr="00C84F8C">
              <w:rPr>
                <w:b/>
              </w:rPr>
              <w:t>Identify Other Sources and Amounts of Funds Committed to this Proposed Project (a matching source of funds is required):</w:t>
            </w:r>
            <w:r w:rsidR="00E527CD">
              <w:rPr>
                <w:b/>
              </w:rPr>
              <w:t xml:space="preserve"> </w:t>
            </w:r>
          </w:p>
          <w:p w:rsidR="00E527CD" w:rsidRPr="00C84F8C" w:rsidRDefault="00E527CD" w:rsidP="006201E2">
            <w:pPr>
              <w:widowControl w:val="0"/>
              <w:tabs>
                <w:tab w:val="left" w:pos="9720"/>
              </w:tabs>
              <w:autoSpaceDE w:val="0"/>
              <w:autoSpaceDN w:val="0"/>
              <w:adjustRightInd w:val="0"/>
              <w:spacing w:line="321" w:lineRule="exact"/>
              <w:ind w:right="360"/>
              <w:rPr>
                <w:b/>
              </w:rPr>
            </w:pPr>
          </w:p>
          <w:p w:rsidR="00E527CD" w:rsidRPr="00E66792" w:rsidRDefault="00E527CD" w:rsidP="006201E2">
            <w:pPr>
              <w:widowControl w:val="0"/>
              <w:tabs>
                <w:tab w:val="left" w:pos="9720"/>
              </w:tabs>
              <w:autoSpaceDE w:val="0"/>
              <w:autoSpaceDN w:val="0"/>
              <w:adjustRightInd w:val="0"/>
              <w:spacing w:line="321" w:lineRule="exact"/>
              <w:ind w:right="360"/>
            </w:pPr>
            <w:r w:rsidRPr="00E66792">
              <w:t>The Upper Bucks CSP has money within its budget to support the rest of the cost of this project.</w:t>
            </w:r>
          </w:p>
          <w:p w:rsidR="00E527CD" w:rsidRDefault="00E527CD" w:rsidP="006201E2">
            <w:pPr>
              <w:widowControl w:val="0"/>
              <w:tabs>
                <w:tab w:val="left" w:pos="9720"/>
              </w:tabs>
              <w:autoSpaceDE w:val="0"/>
              <w:autoSpaceDN w:val="0"/>
              <w:adjustRightInd w:val="0"/>
              <w:spacing w:line="321" w:lineRule="exact"/>
              <w:ind w:right="360"/>
              <w:rPr>
                <w:b/>
              </w:rPr>
            </w:pPr>
          </w:p>
          <w:p w:rsidR="00E527CD" w:rsidRPr="00C84F8C" w:rsidRDefault="00E527CD" w:rsidP="006201E2">
            <w:pPr>
              <w:widowControl w:val="0"/>
              <w:tabs>
                <w:tab w:val="left" w:pos="9720"/>
              </w:tabs>
              <w:autoSpaceDE w:val="0"/>
              <w:autoSpaceDN w:val="0"/>
              <w:adjustRightInd w:val="0"/>
              <w:spacing w:line="321" w:lineRule="exact"/>
              <w:ind w:right="360"/>
              <w:rPr>
                <w:b/>
              </w:rPr>
            </w:pPr>
          </w:p>
          <w:p w:rsidR="00E527CD" w:rsidRPr="00DD18A8" w:rsidRDefault="00E527CD" w:rsidP="006201E2">
            <w:pPr>
              <w:widowControl w:val="0"/>
              <w:tabs>
                <w:tab w:val="left" w:pos="9720"/>
              </w:tabs>
              <w:autoSpaceDE w:val="0"/>
              <w:autoSpaceDN w:val="0"/>
              <w:adjustRightInd w:val="0"/>
              <w:spacing w:line="321" w:lineRule="exact"/>
              <w:ind w:right="360"/>
              <w:rPr>
                <w:b/>
                <w:i/>
                <w:color w:val="FF0000"/>
              </w:rPr>
            </w:pPr>
            <w:r w:rsidRPr="00C84F8C">
              <w:rPr>
                <w:b/>
                <w:i/>
              </w:rPr>
              <w:t xml:space="preserve">    </w:t>
            </w:r>
            <w:r w:rsidRPr="00DE7600">
              <w:rPr>
                <w:b/>
                <w:i/>
                <w:color w:val="FF0000"/>
              </w:rPr>
              <w:t>*Please attach a matching funds verification letter on the funding source letterhead.*</w:t>
            </w:r>
          </w:p>
        </w:tc>
      </w:tr>
      <w:tr w:rsidR="00E527CD" w:rsidRPr="00EB7BED" w:rsidTr="006201E2">
        <w:trPr>
          <w:trHeight w:val="644"/>
        </w:trPr>
        <w:tc>
          <w:tcPr>
            <w:tcW w:w="10537" w:type="dxa"/>
            <w:shd w:val="clear" w:color="auto" w:fill="auto"/>
          </w:tcPr>
          <w:p w:rsidR="00E527CD" w:rsidRDefault="00E527CD" w:rsidP="006201E2">
            <w:pPr>
              <w:pStyle w:val="Style"/>
              <w:spacing w:line="321" w:lineRule="exact"/>
              <w:rPr>
                <w:b/>
              </w:rPr>
            </w:pPr>
            <w:r w:rsidRPr="006B3FF8">
              <w:rPr>
                <w:b/>
              </w:rPr>
              <w:t>Can you ensure that CSP grant funds will be expended by June 30</w:t>
            </w:r>
            <w:r w:rsidRPr="009B69DE">
              <w:rPr>
                <w:b/>
                <w:vertAlign w:val="superscript"/>
              </w:rPr>
              <w:t>th</w:t>
            </w:r>
            <w:r w:rsidRPr="006B3FF8">
              <w:rPr>
                <w:b/>
              </w:rPr>
              <w:t>, 201</w:t>
            </w:r>
            <w:r>
              <w:rPr>
                <w:b/>
              </w:rPr>
              <w:t>5</w:t>
            </w:r>
            <w:r w:rsidRPr="006B3FF8">
              <w:rPr>
                <w:b/>
              </w:rPr>
              <w:t>?</w:t>
            </w:r>
          </w:p>
          <w:p w:rsidR="00E527CD" w:rsidRDefault="00E527CD" w:rsidP="006201E2">
            <w:pPr>
              <w:pStyle w:val="Style"/>
              <w:spacing w:line="321" w:lineRule="exact"/>
            </w:pPr>
            <w:r w:rsidRPr="006B3FF8">
              <w:rPr>
                <w:b/>
              </w:rPr>
              <w:t xml:space="preserve">  _</w:t>
            </w:r>
            <w:proofErr w:type="spellStart"/>
            <w:r w:rsidRPr="006A3F2B">
              <w:t>XXX</w:t>
            </w:r>
            <w:r w:rsidRPr="006B3FF8">
              <w:rPr>
                <w:b/>
              </w:rPr>
              <w:t>_Yes</w:t>
            </w:r>
            <w:proofErr w:type="spellEnd"/>
            <w:r w:rsidRPr="006B3FF8">
              <w:rPr>
                <w:b/>
              </w:rPr>
              <w:t xml:space="preserve">   ____No</w:t>
            </w:r>
            <w:r>
              <w:rPr>
                <w:b/>
              </w:rPr>
              <w:t xml:space="preserve">        The date of the event is:     </w:t>
            </w:r>
            <w:r>
              <w:t>P</w:t>
            </w:r>
            <w:r w:rsidRPr="00E66792">
              <w:t>reliminarily plan</w:t>
            </w:r>
            <w:r>
              <w:t>ned</w:t>
            </w:r>
            <w:r w:rsidRPr="00E66792">
              <w:t xml:space="preserve"> for </w:t>
            </w:r>
            <w:proofErr w:type="spellStart"/>
            <w:r w:rsidRPr="00E66792">
              <w:t>mid April</w:t>
            </w:r>
            <w:proofErr w:type="spellEnd"/>
            <w:r>
              <w:t xml:space="preserve"> 2015</w:t>
            </w:r>
          </w:p>
          <w:p w:rsidR="00E527CD" w:rsidRPr="00FC55BA" w:rsidRDefault="00E527CD" w:rsidP="006201E2">
            <w:pPr>
              <w:pStyle w:val="Style"/>
              <w:spacing w:line="200" w:lineRule="exact"/>
              <w:rPr>
                <w:b/>
                <w:sz w:val="8"/>
                <w:szCs w:val="8"/>
              </w:rPr>
            </w:pPr>
          </w:p>
        </w:tc>
      </w:tr>
      <w:tr w:rsidR="00E527CD" w:rsidRPr="00EB7BED" w:rsidTr="006201E2">
        <w:trPr>
          <w:trHeight w:val="657"/>
        </w:trPr>
        <w:tc>
          <w:tcPr>
            <w:tcW w:w="10537" w:type="dxa"/>
            <w:shd w:val="clear" w:color="auto" w:fill="auto"/>
          </w:tcPr>
          <w:p w:rsidR="00E527CD" w:rsidRPr="00C84F8C" w:rsidRDefault="00E527CD" w:rsidP="006201E2">
            <w:pPr>
              <w:widowControl w:val="0"/>
              <w:autoSpaceDE w:val="0"/>
              <w:autoSpaceDN w:val="0"/>
              <w:adjustRightInd w:val="0"/>
              <w:spacing w:line="321" w:lineRule="exact"/>
              <w:rPr>
                <w:b/>
              </w:rPr>
            </w:pPr>
            <w:r w:rsidRPr="00C84F8C">
              <w:rPr>
                <w:b/>
              </w:rPr>
              <w:t>Can you ensure that a written report will be submitted by</w:t>
            </w:r>
            <w:r>
              <w:rPr>
                <w:b/>
              </w:rPr>
              <w:t xml:space="preserve"> July 31st, 2015</w:t>
            </w:r>
            <w:r w:rsidRPr="00C84F8C">
              <w:rPr>
                <w:b/>
              </w:rPr>
              <w:t xml:space="preserve">? </w:t>
            </w:r>
          </w:p>
          <w:p w:rsidR="00E527CD" w:rsidRPr="00EB7BED" w:rsidRDefault="00E527CD" w:rsidP="006201E2">
            <w:pPr>
              <w:pStyle w:val="Style"/>
              <w:spacing w:line="321" w:lineRule="exact"/>
              <w:jc w:val="center"/>
              <w:rPr>
                <w:b/>
                <w:sz w:val="28"/>
                <w:szCs w:val="28"/>
              </w:rPr>
            </w:pPr>
            <w:r w:rsidRPr="00C84F8C">
              <w:rPr>
                <w:b/>
              </w:rPr>
              <w:t xml:space="preserve">  __</w:t>
            </w:r>
            <w:proofErr w:type="spellStart"/>
            <w:r w:rsidRPr="006A3F2B">
              <w:t>XX__</w:t>
            </w:r>
            <w:r w:rsidRPr="00C84F8C">
              <w:rPr>
                <w:b/>
              </w:rPr>
              <w:t>Yes</w:t>
            </w:r>
            <w:proofErr w:type="spellEnd"/>
            <w:r w:rsidRPr="00C84F8C">
              <w:rPr>
                <w:b/>
              </w:rPr>
              <w:t xml:space="preserve">  ____No</w:t>
            </w:r>
          </w:p>
        </w:tc>
      </w:tr>
      <w:tr w:rsidR="00E527CD" w:rsidRPr="00EB7BED" w:rsidTr="006201E2">
        <w:trPr>
          <w:trHeight w:val="644"/>
        </w:trPr>
        <w:tc>
          <w:tcPr>
            <w:tcW w:w="10537" w:type="dxa"/>
            <w:shd w:val="clear" w:color="auto" w:fill="auto"/>
          </w:tcPr>
          <w:p w:rsidR="00E527CD" w:rsidRDefault="00E527CD" w:rsidP="006201E2">
            <w:pPr>
              <w:pStyle w:val="Style"/>
              <w:spacing w:line="321" w:lineRule="exact"/>
              <w:ind w:right="1834"/>
              <w:rPr>
                <w:b/>
              </w:rPr>
            </w:pPr>
            <w:r w:rsidRPr="006B3FF8">
              <w:rPr>
                <w:b/>
              </w:rPr>
              <w:t>Date Submitted:</w:t>
            </w:r>
            <w:r>
              <w:rPr>
                <w:b/>
              </w:rPr>
              <w:t xml:space="preserve">  </w:t>
            </w:r>
            <w:r w:rsidRPr="006A3F2B">
              <w:t xml:space="preserve">January </w:t>
            </w:r>
            <w:r>
              <w:t>30</w:t>
            </w:r>
            <w:r w:rsidRPr="006A3F2B">
              <w:t>, 2015</w:t>
            </w:r>
          </w:p>
          <w:p w:rsidR="00E527CD" w:rsidRPr="006B3FF8" w:rsidRDefault="00E527CD" w:rsidP="006201E2">
            <w:pPr>
              <w:pStyle w:val="Style"/>
              <w:spacing w:line="321" w:lineRule="exact"/>
              <w:ind w:right="1834"/>
              <w:rPr>
                <w:b/>
              </w:rPr>
            </w:pPr>
          </w:p>
        </w:tc>
      </w:tr>
      <w:tr w:rsidR="00E527CD" w:rsidRPr="00EB7BED" w:rsidTr="006201E2">
        <w:trPr>
          <w:trHeight w:val="2602"/>
        </w:trPr>
        <w:tc>
          <w:tcPr>
            <w:tcW w:w="10537" w:type="dxa"/>
            <w:shd w:val="clear" w:color="auto" w:fill="auto"/>
          </w:tcPr>
          <w:p w:rsidR="00E527CD" w:rsidRPr="00C84F8C" w:rsidRDefault="00E527CD" w:rsidP="006201E2">
            <w:pPr>
              <w:widowControl w:val="0"/>
              <w:autoSpaceDE w:val="0"/>
              <w:autoSpaceDN w:val="0"/>
              <w:adjustRightInd w:val="0"/>
              <w:spacing w:line="321" w:lineRule="exact"/>
              <w:ind w:right="1834"/>
              <w:rPr>
                <w:b/>
              </w:rPr>
            </w:pPr>
            <w:r w:rsidRPr="00C84F8C">
              <w:rPr>
                <w:b/>
              </w:rPr>
              <w:t xml:space="preserve">Submitted to: </w:t>
            </w:r>
          </w:p>
          <w:p w:rsidR="00E527CD" w:rsidRDefault="00E527CD" w:rsidP="006201E2">
            <w:pPr>
              <w:pStyle w:val="Style"/>
              <w:spacing w:line="321" w:lineRule="exact"/>
              <w:ind w:right="1834"/>
              <w:rPr>
                <w:b/>
              </w:rPr>
            </w:pPr>
          </w:p>
          <w:p w:rsidR="00E527CD" w:rsidRPr="00E66792" w:rsidRDefault="00E527CD" w:rsidP="006201E2">
            <w:pPr>
              <w:pStyle w:val="Style"/>
              <w:spacing w:line="321" w:lineRule="exact"/>
              <w:ind w:right="1834"/>
            </w:pPr>
            <w:r>
              <w:t>Nancy Scheible, CSP Coordi</w:t>
            </w:r>
            <w:r w:rsidRPr="00E66792">
              <w:t>n</w:t>
            </w:r>
            <w:r>
              <w:t>a</w:t>
            </w:r>
            <w:r w:rsidRPr="00E66792">
              <w:t>tor Bucks County</w:t>
            </w:r>
          </w:p>
          <w:p w:rsidR="00E527CD" w:rsidRPr="00E66792" w:rsidRDefault="00E527CD" w:rsidP="006201E2">
            <w:pPr>
              <w:pStyle w:val="Style"/>
              <w:spacing w:line="321" w:lineRule="exact"/>
              <w:ind w:right="1834"/>
              <w:rPr>
                <w:sz w:val="22"/>
                <w:szCs w:val="22"/>
              </w:rPr>
            </w:pPr>
            <w:r w:rsidRPr="00E66792">
              <w:t xml:space="preserve">Meredith Pickens / Renee </w:t>
            </w:r>
            <w:proofErr w:type="spellStart"/>
            <w:r w:rsidRPr="00E66792">
              <w:t>Shwartz</w:t>
            </w:r>
            <w:proofErr w:type="spellEnd"/>
            <w:r w:rsidRPr="00E66792">
              <w:t xml:space="preserve"> – </w:t>
            </w:r>
            <w:r w:rsidRPr="00E66792">
              <w:rPr>
                <w:sz w:val="22"/>
                <w:szCs w:val="22"/>
              </w:rPr>
              <w:t>CSP Liaisons from</w:t>
            </w:r>
            <w:r w:rsidR="007952FC">
              <w:rPr>
                <w:sz w:val="22"/>
                <w:szCs w:val="22"/>
              </w:rPr>
              <w:t xml:space="preserve"> BC MH/</w:t>
            </w:r>
            <w:r>
              <w:rPr>
                <w:sz w:val="22"/>
                <w:szCs w:val="22"/>
              </w:rPr>
              <w:t>DP</w:t>
            </w:r>
          </w:p>
          <w:p w:rsidR="00E527CD" w:rsidRPr="00E66792" w:rsidRDefault="00E527CD" w:rsidP="006201E2">
            <w:pPr>
              <w:pStyle w:val="Style"/>
              <w:spacing w:line="321" w:lineRule="exact"/>
              <w:ind w:right="1834"/>
            </w:pPr>
            <w:r w:rsidRPr="00E66792">
              <w:t>Penny Johnson, SE Regional CSP Technical Assistant</w:t>
            </w:r>
          </w:p>
          <w:p w:rsidR="00E527CD" w:rsidRDefault="00E527CD" w:rsidP="006201E2">
            <w:pPr>
              <w:pStyle w:val="Style"/>
              <w:spacing w:line="321" w:lineRule="exact"/>
              <w:ind w:right="1834"/>
              <w:rPr>
                <w:b/>
              </w:rPr>
            </w:pPr>
          </w:p>
          <w:p w:rsidR="00E527CD" w:rsidRDefault="00E527CD" w:rsidP="006201E2">
            <w:pPr>
              <w:pStyle w:val="Style"/>
              <w:spacing w:line="321" w:lineRule="exact"/>
              <w:ind w:right="1834"/>
              <w:rPr>
                <w:b/>
              </w:rPr>
            </w:pPr>
            <w:bookmarkStart w:id="0" w:name="_GoBack"/>
            <w:bookmarkEnd w:id="0"/>
          </w:p>
          <w:p w:rsidR="00E527CD" w:rsidRPr="005D0D35" w:rsidRDefault="00E527CD" w:rsidP="006201E2">
            <w:pPr>
              <w:widowControl w:val="0"/>
              <w:autoSpaceDE w:val="0"/>
              <w:autoSpaceDN w:val="0"/>
              <w:adjustRightInd w:val="0"/>
              <w:spacing w:line="321" w:lineRule="exact"/>
              <w:ind w:right="1834"/>
              <w:rPr>
                <w:b/>
                <w:color w:val="FF0000"/>
              </w:rPr>
            </w:pPr>
            <w:r w:rsidRPr="00C84F8C">
              <w:rPr>
                <w:b/>
                <w:i/>
              </w:rPr>
              <w:t>*</w:t>
            </w:r>
            <w:r w:rsidRPr="005D0D35">
              <w:rPr>
                <w:b/>
                <w:i/>
                <w:color w:val="FF0000"/>
              </w:rPr>
              <w:t xml:space="preserve">Submit one copy to the County CSP Liaison and </w:t>
            </w:r>
          </w:p>
          <w:p w:rsidR="00E527CD" w:rsidRPr="00DD18A8" w:rsidRDefault="00E527CD" w:rsidP="006201E2">
            <w:pPr>
              <w:widowControl w:val="0"/>
              <w:autoSpaceDE w:val="0"/>
              <w:autoSpaceDN w:val="0"/>
              <w:adjustRightInd w:val="0"/>
              <w:spacing w:line="321" w:lineRule="exact"/>
              <w:ind w:right="1834"/>
              <w:rPr>
                <w:b/>
                <w:color w:val="FF0000"/>
              </w:rPr>
            </w:pPr>
            <w:proofErr w:type="gramStart"/>
            <w:r w:rsidRPr="005D0D35">
              <w:rPr>
                <w:b/>
                <w:i/>
                <w:color w:val="FF0000"/>
              </w:rPr>
              <w:t>one</w:t>
            </w:r>
            <w:proofErr w:type="gramEnd"/>
            <w:r w:rsidRPr="005D0D35">
              <w:rPr>
                <w:b/>
                <w:i/>
                <w:color w:val="FF0000"/>
              </w:rPr>
              <w:t xml:space="preserve"> copy to the CSP Regional Technical Assistant.*</w:t>
            </w:r>
          </w:p>
        </w:tc>
      </w:tr>
    </w:tbl>
    <w:p w:rsidR="00E527CD" w:rsidRPr="002F0FD0" w:rsidRDefault="00E527CD" w:rsidP="00E527CD">
      <w:pPr>
        <w:pStyle w:val="ListBullet"/>
        <w:numPr>
          <w:ilvl w:val="0"/>
          <w:numId w:val="0"/>
        </w:numPr>
      </w:pPr>
    </w:p>
    <w:sectPr w:rsidR="00E527CD" w:rsidRPr="002F0FD0" w:rsidSect="007652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11" w:rsidRDefault="00D91411" w:rsidP="00CA16D9">
      <w:r>
        <w:separator/>
      </w:r>
    </w:p>
  </w:endnote>
  <w:endnote w:type="continuationSeparator" w:id="0">
    <w:p w:rsidR="00D91411" w:rsidRDefault="00D91411" w:rsidP="00CA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11" w:rsidRDefault="00D91411" w:rsidP="00CA16D9">
      <w:r>
        <w:separator/>
      </w:r>
    </w:p>
  </w:footnote>
  <w:footnote w:type="continuationSeparator" w:id="0">
    <w:p w:rsidR="00D91411" w:rsidRDefault="00D91411" w:rsidP="00CA1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5EB5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DAE00C6"/>
    <w:lvl w:ilvl="0">
      <w:numFmt w:val="bullet"/>
      <w:lvlText w:val="*"/>
      <w:lvlJc w:val="left"/>
    </w:lvl>
  </w:abstractNum>
  <w:abstractNum w:abstractNumId="2">
    <w:nsid w:val="005973A6"/>
    <w:multiLevelType w:val="hybridMultilevel"/>
    <w:tmpl w:val="0262E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C07906"/>
    <w:multiLevelType w:val="hybridMultilevel"/>
    <w:tmpl w:val="482A0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983EA4"/>
    <w:multiLevelType w:val="hybridMultilevel"/>
    <w:tmpl w:val="8F9C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C43A7"/>
    <w:multiLevelType w:val="multilevel"/>
    <w:tmpl w:val="1D20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C683A"/>
    <w:multiLevelType w:val="singleLevel"/>
    <w:tmpl w:val="8D1CDDC6"/>
    <w:lvl w:ilvl="0">
      <w:start w:val="2"/>
      <w:numFmt w:val="decimal"/>
      <w:lvlText w:val="%1."/>
      <w:legacy w:legacy="1" w:legacySpace="0" w:legacyIndent="0"/>
      <w:lvlJc w:val="left"/>
      <w:rPr>
        <w:rFonts w:ascii="Times New Roman" w:hAnsi="Times New Roman" w:cs="Times New Roman" w:hint="default"/>
      </w:rPr>
    </w:lvl>
  </w:abstractNum>
  <w:abstractNum w:abstractNumId="7">
    <w:nsid w:val="2EC33CCC"/>
    <w:multiLevelType w:val="hybridMultilevel"/>
    <w:tmpl w:val="536E0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3029E6"/>
    <w:multiLevelType w:val="singleLevel"/>
    <w:tmpl w:val="348A2284"/>
    <w:lvl w:ilvl="0">
      <w:start w:val="1"/>
      <w:numFmt w:val="decimal"/>
      <w:lvlText w:val="%1."/>
      <w:legacy w:legacy="1" w:legacySpace="0" w:legacyIndent="0"/>
      <w:lvlJc w:val="left"/>
      <w:rPr>
        <w:rFonts w:ascii="Times New Roman" w:hAnsi="Times New Roman" w:cs="Times New Roman" w:hint="default"/>
      </w:rPr>
    </w:lvl>
  </w:abstractNum>
  <w:abstractNum w:abstractNumId="9">
    <w:nsid w:val="6BBE37DD"/>
    <w:multiLevelType w:val="hybridMultilevel"/>
    <w:tmpl w:val="B10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E06A5"/>
    <w:multiLevelType w:val="multilevel"/>
    <w:tmpl w:val="3A1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egacy w:legacy="1" w:legacySpace="0" w:legacyIndent="0"/>
        <w:lvlJc w:val="left"/>
        <w:rPr>
          <w:rFonts w:ascii="Symbol" w:hAnsi="Symbol" w:cs="Symbol" w:hint="default"/>
        </w:rPr>
      </w:lvl>
    </w:lvlOverride>
  </w:num>
  <w:num w:numId="2">
    <w:abstractNumId w:val="2"/>
  </w:num>
  <w:num w:numId="3">
    <w:abstractNumId w:val="3"/>
  </w:num>
  <w:num w:numId="4">
    <w:abstractNumId w:val="8"/>
  </w:num>
  <w:num w:numId="5">
    <w:abstractNumId w:val="6"/>
  </w:num>
  <w:num w:numId="6">
    <w:abstractNumId w:val="6"/>
    <w:lvlOverride w:ilvl="0">
      <w:lvl w:ilvl="0">
        <w:start w:val="3"/>
        <w:numFmt w:val="decimal"/>
        <w:lvlText w:val="%1."/>
        <w:legacy w:legacy="1" w:legacySpace="0" w:legacyIndent="0"/>
        <w:lvlJc w:val="left"/>
        <w:rPr>
          <w:rFonts w:ascii="Times New Roman" w:hAnsi="Times New Roman" w:cs="Times New Roman" w:hint="default"/>
        </w:rPr>
      </w:lvl>
    </w:lvlOverride>
  </w:num>
  <w:num w:numId="7">
    <w:abstractNumId w:val="0"/>
  </w:num>
  <w:num w:numId="8">
    <w:abstractNumId w:val="10"/>
  </w:num>
  <w:num w:numId="9">
    <w:abstractNumId w:val="5"/>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25"/>
    <w:rsid w:val="000314D5"/>
    <w:rsid w:val="000359E8"/>
    <w:rsid w:val="000477DA"/>
    <w:rsid w:val="00052712"/>
    <w:rsid w:val="00066DFE"/>
    <w:rsid w:val="000757E4"/>
    <w:rsid w:val="000B7419"/>
    <w:rsid w:val="0010178D"/>
    <w:rsid w:val="00114EF5"/>
    <w:rsid w:val="00130C70"/>
    <w:rsid w:val="001525F3"/>
    <w:rsid w:val="00170EE4"/>
    <w:rsid w:val="001721EB"/>
    <w:rsid w:val="00181A1F"/>
    <w:rsid w:val="00183748"/>
    <w:rsid w:val="001C45F7"/>
    <w:rsid w:val="002125E6"/>
    <w:rsid w:val="00216060"/>
    <w:rsid w:val="002314E5"/>
    <w:rsid w:val="002B7039"/>
    <w:rsid w:val="002E6284"/>
    <w:rsid w:val="002F0FD0"/>
    <w:rsid w:val="0034532F"/>
    <w:rsid w:val="00352720"/>
    <w:rsid w:val="0036015A"/>
    <w:rsid w:val="00380F8B"/>
    <w:rsid w:val="003848E6"/>
    <w:rsid w:val="00384B7F"/>
    <w:rsid w:val="003910B8"/>
    <w:rsid w:val="003A60EB"/>
    <w:rsid w:val="003A7E2E"/>
    <w:rsid w:val="003B39B8"/>
    <w:rsid w:val="003C52F7"/>
    <w:rsid w:val="003E27C0"/>
    <w:rsid w:val="003F21BE"/>
    <w:rsid w:val="003F268F"/>
    <w:rsid w:val="003F4088"/>
    <w:rsid w:val="004030C9"/>
    <w:rsid w:val="0041512D"/>
    <w:rsid w:val="00443B25"/>
    <w:rsid w:val="00447204"/>
    <w:rsid w:val="0048242B"/>
    <w:rsid w:val="004907E2"/>
    <w:rsid w:val="00492E81"/>
    <w:rsid w:val="004C750B"/>
    <w:rsid w:val="004D56E6"/>
    <w:rsid w:val="00524D33"/>
    <w:rsid w:val="005360A8"/>
    <w:rsid w:val="00554D39"/>
    <w:rsid w:val="00563B50"/>
    <w:rsid w:val="00593007"/>
    <w:rsid w:val="005C394A"/>
    <w:rsid w:val="005D0D35"/>
    <w:rsid w:val="005F6CC5"/>
    <w:rsid w:val="00621368"/>
    <w:rsid w:val="006414CC"/>
    <w:rsid w:val="00665829"/>
    <w:rsid w:val="00694B9D"/>
    <w:rsid w:val="006A20A1"/>
    <w:rsid w:val="006A41E0"/>
    <w:rsid w:val="006B3FF8"/>
    <w:rsid w:val="006C5C6F"/>
    <w:rsid w:val="006D6E60"/>
    <w:rsid w:val="00710A34"/>
    <w:rsid w:val="007277B1"/>
    <w:rsid w:val="0073045B"/>
    <w:rsid w:val="00737340"/>
    <w:rsid w:val="00743BEB"/>
    <w:rsid w:val="0075361E"/>
    <w:rsid w:val="00765212"/>
    <w:rsid w:val="00775071"/>
    <w:rsid w:val="007952FC"/>
    <w:rsid w:val="007A4342"/>
    <w:rsid w:val="007B1DED"/>
    <w:rsid w:val="007B2828"/>
    <w:rsid w:val="007D0891"/>
    <w:rsid w:val="007D75AA"/>
    <w:rsid w:val="008034C2"/>
    <w:rsid w:val="00813005"/>
    <w:rsid w:val="0082587B"/>
    <w:rsid w:val="0083343B"/>
    <w:rsid w:val="00833E96"/>
    <w:rsid w:val="00843C42"/>
    <w:rsid w:val="00851DC8"/>
    <w:rsid w:val="00855958"/>
    <w:rsid w:val="008734D1"/>
    <w:rsid w:val="00877858"/>
    <w:rsid w:val="00886B15"/>
    <w:rsid w:val="00892647"/>
    <w:rsid w:val="00892A93"/>
    <w:rsid w:val="008A69DF"/>
    <w:rsid w:val="008E356D"/>
    <w:rsid w:val="008F5944"/>
    <w:rsid w:val="00911229"/>
    <w:rsid w:val="00911D34"/>
    <w:rsid w:val="009145E0"/>
    <w:rsid w:val="00922158"/>
    <w:rsid w:val="009238E0"/>
    <w:rsid w:val="0094188A"/>
    <w:rsid w:val="0095407E"/>
    <w:rsid w:val="00990A55"/>
    <w:rsid w:val="00992B03"/>
    <w:rsid w:val="00994081"/>
    <w:rsid w:val="009B69DE"/>
    <w:rsid w:val="009B6CDD"/>
    <w:rsid w:val="009D4437"/>
    <w:rsid w:val="009F7269"/>
    <w:rsid w:val="00A03A36"/>
    <w:rsid w:val="00A03A9C"/>
    <w:rsid w:val="00A13BC7"/>
    <w:rsid w:val="00A2077D"/>
    <w:rsid w:val="00A36392"/>
    <w:rsid w:val="00A41FFB"/>
    <w:rsid w:val="00A5035D"/>
    <w:rsid w:val="00A746D9"/>
    <w:rsid w:val="00A918D0"/>
    <w:rsid w:val="00A97D94"/>
    <w:rsid w:val="00AB3C27"/>
    <w:rsid w:val="00AF2E9C"/>
    <w:rsid w:val="00B00843"/>
    <w:rsid w:val="00B06794"/>
    <w:rsid w:val="00B16121"/>
    <w:rsid w:val="00B3101E"/>
    <w:rsid w:val="00B40F26"/>
    <w:rsid w:val="00B513EA"/>
    <w:rsid w:val="00B52519"/>
    <w:rsid w:val="00BA4939"/>
    <w:rsid w:val="00BA53FD"/>
    <w:rsid w:val="00BB3739"/>
    <w:rsid w:val="00BC2525"/>
    <w:rsid w:val="00BD3B68"/>
    <w:rsid w:val="00BE4AEC"/>
    <w:rsid w:val="00BE5743"/>
    <w:rsid w:val="00C0000C"/>
    <w:rsid w:val="00C16CB7"/>
    <w:rsid w:val="00C21E65"/>
    <w:rsid w:val="00C21F2F"/>
    <w:rsid w:val="00C8249A"/>
    <w:rsid w:val="00C84F8C"/>
    <w:rsid w:val="00C86A2B"/>
    <w:rsid w:val="00C87B7E"/>
    <w:rsid w:val="00C92270"/>
    <w:rsid w:val="00CA16D9"/>
    <w:rsid w:val="00CA4C27"/>
    <w:rsid w:val="00CA6957"/>
    <w:rsid w:val="00CD3DE5"/>
    <w:rsid w:val="00D14090"/>
    <w:rsid w:val="00D16126"/>
    <w:rsid w:val="00D2067B"/>
    <w:rsid w:val="00D21FAD"/>
    <w:rsid w:val="00D650C1"/>
    <w:rsid w:val="00D72E8C"/>
    <w:rsid w:val="00D7546D"/>
    <w:rsid w:val="00D754DA"/>
    <w:rsid w:val="00D91411"/>
    <w:rsid w:val="00D92EBE"/>
    <w:rsid w:val="00DC23BB"/>
    <w:rsid w:val="00DD18A8"/>
    <w:rsid w:val="00DE4968"/>
    <w:rsid w:val="00DE7600"/>
    <w:rsid w:val="00DF1FD5"/>
    <w:rsid w:val="00E44022"/>
    <w:rsid w:val="00E527CD"/>
    <w:rsid w:val="00E754A8"/>
    <w:rsid w:val="00E80880"/>
    <w:rsid w:val="00E97CF3"/>
    <w:rsid w:val="00EB7BED"/>
    <w:rsid w:val="00EC03AC"/>
    <w:rsid w:val="00EC60E5"/>
    <w:rsid w:val="00ED539B"/>
    <w:rsid w:val="00ED784D"/>
    <w:rsid w:val="00EE44EE"/>
    <w:rsid w:val="00EF6C0D"/>
    <w:rsid w:val="00F16A93"/>
    <w:rsid w:val="00F4262B"/>
    <w:rsid w:val="00F4282E"/>
    <w:rsid w:val="00F65FA3"/>
    <w:rsid w:val="00F846F4"/>
    <w:rsid w:val="00F86E0C"/>
    <w:rsid w:val="00FA4F0C"/>
    <w:rsid w:val="00FA7D2D"/>
    <w:rsid w:val="00FD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0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43B25"/>
    <w:pPr>
      <w:widowControl w:val="0"/>
      <w:autoSpaceDE w:val="0"/>
      <w:autoSpaceDN w:val="0"/>
      <w:adjustRightInd w:val="0"/>
    </w:pPr>
    <w:rPr>
      <w:sz w:val="24"/>
      <w:szCs w:val="24"/>
    </w:rPr>
  </w:style>
  <w:style w:type="table" w:styleId="TableGrid">
    <w:name w:val="Table Grid"/>
    <w:basedOn w:val="TableNormal"/>
    <w:rsid w:val="0044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0FD0"/>
    <w:rPr>
      <w:color w:val="0000FF"/>
      <w:u w:val="single"/>
    </w:rPr>
  </w:style>
  <w:style w:type="paragraph" w:styleId="ListBullet">
    <w:name w:val="List Bullet"/>
    <w:basedOn w:val="Normal"/>
    <w:rsid w:val="009D4437"/>
    <w:pPr>
      <w:numPr>
        <w:numId w:val="7"/>
      </w:numPr>
    </w:pPr>
  </w:style>
  <w:style w:type="paragraph" w:styleId="Header">
    <w:name w:val="header"/>
    <w:basedOn w:val="Normal"/>
    <w:link w:val="HeaderChar"/>
    <w:uiPriority w:val="99"/>
    <w:rsid w:val="00CA16D9"/>
    <w:pPr>
      <w:tabs>
        <w:tab w:val="center" w:pos="4680"/>
        <w:tab w:val="right" w:pos="9360"/>
      </w:tabs>
    </w:pPr>
  </w:style>
  <w:style w:type="character" w:customStyle="1" w:styleId="HeaderChar">
    <w:name w:val="Header Char"/>
    <w:link w:val="Header"/>
    <w:uiPriority w:val="99"/>
    <w:rsid w:val="00CA16D9"/>
    <w:rPr>
      <w:sz w:val="24"/>
      <w:szCs w:val="24"/>
    </w:rPr>
  </w:style>
  <w:style w:type="paragraph" w:styleId="Footer">
    <w:name w:val="footer"/>
    <w:basedOn w:val="Normal"/>
    <w:link w:val="FooterChar"/>
    <w:rsid w:val="00CA16D9"/>
    <w:pPr>
      <w:tabs>
        <w:tab w:val="center" w:pos="4680"/>
        <w:tab w:val="right" w:pos="9360"/>
      </w:tabs>
    </w:pPr>
  </w:style>
  <w:style w:type="character" w:customStyle="1" w:styleId="FooterChar">
    <w:name w:val="Footer Char"/>
    <w:link w:val="Footer"/>
    <w:rsid w:val="00CA16D9"/>
    <w:rPr>
      <w:sz w:val="24"/>
      <w:szCs w:val="24"/>
    </w:rPr>
  </w:style>
  <w:style w:type="paragraph" w:styleId="BalloonText">
    <w:name w:val="Balloon Text"/>
    <w:basedOn w:val="Normal"/>
    <w:link w:val="BalloonTextChar"/>
    <w:rsid w:val="009238E0"/>
    <w:rPr>
      <w:rFonts w:ascii="Tahoma" w:hAnsi="Tahoma" w:cs="Tahoma"/>
      <w:sz w:val="16"/>
      <w:szCs w:val="16"/>
    </w:rPr>
  </w:style>
  <w:style w:type="character" w:customStyle="1" w:styleId="BalloonTextChar">
    <w:name w:val="Balloon Text Char"/>
    <w:link w:val="BalloonText"/>
    <w:rsid w:val="009238E0"/>
    <w:rPr>
      <w:rFonts w:ascii="Tahoma" w:hAnsi="Tahoma" w:cs="Tahoma"/>
      <w:sz w:val="16"/>
      <w:szCs w:val="16"/>
    </w:rPr>
  </w:style>
  <w:style w:type="character" w:styleId="FollowedHyperlink">
    <w:name w:val="FollowedHyperlink"/>
    <w:rsid w:val="0073045B"/>
    <w:rPr>
      <w:color w:val="800080"/>
      <w:u w:val="single"/>
    </w:rPr>
  </w:style>
  <w:style w:type="paragraph" w:styleId="NormalWeb">
    <w:name w:val="Normal (Web)"/>
    <w:basedOn w:val="Normal"/>
    <w:uiPriority w:val="99"/>
    <w:unhideWhenUsed/>
    <w:rsid w:val="00B52519"/>
    <w:pPr>
      <w:spacing w:before="100" w:beforeAutospacing="1" w:after="100" w:afterAutospacing="1"/>
    </w:pPr>
  </w:style>
  <w:style w:type="character" w:styleId="Strong">
    <w:name w:val="Strong"/>
    <w:basedOn w:val="DefaultParagraphFont"/>
    <w:uiPriority w:val="22"/>
    <w:qFormat/>
    <w:rsid w:val="00B52519"/>
    <w:rPr>
      <w:b/>
      <w:bCs/>
    </w:rPr>
  </w:style>
  <w:style w:type="paragraph" w:customStyle="1" w:styleId="msobodytext4">
    <w:name w:val="msobodytext4"/>
    <w:rsid w:val="005F6CC5"/>
    <w:pPr>
      <w:spacing w:after="120"/>
    </w:pPr>
    <w:rPr>
      <w:rFonts w:ascii="Bodoni MT" w:hAnsi="Bodoni MT"/>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0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43B25"/>
    <w:pPr>
      <w:widowControl w:val="0"/>
      <w:autoSpaceDE w:val="0"/>
      <w:autoSpaceDN w:val="0"/>
      <w:adjustRightInd w:val="0"/>
    </w:pPr>
    <w:rPr>
      <w:sz w:val="24"/>
      <w:szCs w:val="24"/>
    </w:rPr>
  </w:style>
  <w:style w:type="table" w:styleId="TableGrid">
    <w:name w:val="Table Grid"/>
    <w:basedOn w:val="TableNormal"/>
    <w:rsid w:val="0044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0FD0"/>
    <w:rPr>
      <w:color w:val="0000FF"/>
      <w:u w:val="single"/>
    </w:rPr>
  </w:style>
  <w:style w:type="paragraph" w:styleId="ListBullet">
    <w:name w:val="List Bullet"/>
    <w:basedOn w:val="Normal"/>
    <w:rsid w:val="009D4437"/>
    <w:pPr>
      <w:numPr>
        <w:numId w:val="7"/>
      </w:numPr>
    </w:pPr>
  </w:style>
  <w:style w:type="paragraph" w:styleId="Header">
    <w:name w:val="header"/>
    <w:basedOn w:val="Normal"/>
    <w:link w:val="HeaderChar"/>
    <w:uiPriority w:val="99"/>
    <w:rsid w:val="00CA16D9"/>
    <w:pPr>
      <w:tabs>
        <w:tab w:val="center" w:pos="4680"/>
        <w:tab w:val="right" w:pos="9360"/>
      </w:tabs>
    </w:pPr>
  </w:style>
  <w:style w:type="character" w:customStyle="1" w:styleId="HeaderChar">
    <w:name w:val="Header Char"/>
    <w:link w:val="Header"/>
    <w:uiPriority w:val="99"/>
    <w:rsid w:val="00CA16D9"/>
    <w:rPr>
      <w:sz w:val="24"/>
      <w:szCs w:val="24"/>
    </w:rPr>
  </w:style>
  <w:style w:type="paragraph" w:styleId="Footer">
    <w:name w:val="footer"/>
    <w:basedOn w:val="Normal"/>
    <w:link w:val="FooterChar"/>
    <w:rsid w:val="00CA16D9"/>
    <w:pPr>
      <w:tabs>
        <w:tab w:val="center" w:pos="4680"/>
        <w:tab w:val="right" w:pos="9360"/>
      </w:tabs>
    </w:pPr>
  </w:style>
  <w:style w:type="character" w:customStyle="1" w:styleId="FooterChar">
    <w:name w:val="Footer Char"/>
    <w:link w:val="Footer"/>
    <w:rsid w:val="00CA16D9"/>
    <w:rPr>
      <w:sz w:val="24"/>
      <w:szCs w:val="24"/>
    </w:rPr>
  </w:style>
  <w:style w:type="paragraph" w:styleId="BalloonText">
    <w:name w:val="Balloon Text"/>
    <w:basedOn w:val="Normal"/>
    <w:link w:val="BalloonTextChar"/>
    <w:rsid w:val="009238E0"/>
    <w:rPr>
      <w:rFonts w:ascii="Tahoma" w:hAnsi="Tahoma" w:cs="Tahoma"/>
      <w:sz w:val="16"/>
      <w:szCs w:val="16"/>
    </w:rPr>
  </w:style>
  <w:style w:type="character" w:customStyle="1" w:styleId="BalloonTextChar">
    <w:name w:val="Balloon Text Char"/>
    <w:link w:val="BalloonText"/>
    <w:rsid w:val="009238E0"/>
    <w:rPr>
      <w:rFonts w:ascii="Tahoma" w:hAnsi="Tahoma" w:cs="Tahoma"/>
      <w:sz w:val="16"/>
      <w:szCs w:val="16"/>
    </w:rPr>
  </w:style>
  <w:style w:type="character" w:styleId="FollowedHyperlink">
    <w:name w:val="FollowedHyperlink"/>
    <w:rsid w:val="0073045B"/>
    <w:rPr>
      <w:color w:val="800080"/>
      <w:u w:val="single"/>
    </w:rPr>
  </w:style>
  <w:style w:type="paragraph" w:styleId="NormalWeb">
    <w:name w:val="Normal (Web)"/>
    <w:basedOn w:val="Normal"/>
    <w:uiPriority w:val="99"/>
    <w:unhideWhenUsed/>
    <w:rsid w:val="00B52519"/>
    <w:pPr>
      <w:spacing w:before="100" w:beforeAutospacing="1" w:after="100" w:afterAutospacing="1"/>
    </w:pPr>
  </w:style>
  <w:style w:type="character" w:styleId="Strong">
    <w:name w:val="Strong"/>
    <w:basedOn w:val="DefaultParagraphFont"/>
    <w:uiPriority w:val="22"/>
    <w:qFormat/>
    <w:rsid w:val="00B52519"/>
    <w:rPr>
      <w:b/>
      <w:bCs/>
    </w:rPr>
  </w:style>
  <w:style w:type="paragraph" w:customStyle="1" w:styleId="msobodytext4">
    <w:name w:val="msobodytext4"/>
    <w:rsid w:val="005F6CC5"/>
    <w:pPr>
      <w:spacing w:after="120"/>
    </w:pPr>
    <w:rPr>
      <w:rFonts w:ascii="Bodoni MT" w:hAnsi="Bodoni MT"/>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363018">
      <w:bodyDiv w:val="1"/>
      <w:marLeft w:val="0"/>
      <w:marRight w:val="0"/>
      <w:marTop w:val="0"/>
      <w:marBottom w:val="0"/>
      <w:divBdr>
        <w:top w:val="none" w:sz="0" w:space="0" w:color="auto"/>
        <w:left w:val="none" w:sz="0" w:space="0" w:color="auto"/>
        <w:bottom w:val="none" w:sz="0" w:space="0" w:color="auto"/>
        <w:right w:val="none" w:sz="0" w:space="0" w:color="auto"/>
      </w:divBdr>
    </w:div>
    <w:div w:id="1102065748">
      <w:bodyDiv w:val="1"/>
      <w:marLeft w:val="0"/>
      <w:marRight w:val="0"/>
      <w:marTop w:val="0"/>
      <w:marBottom w:val="0"/>
      <w:divBdr>
        <w:top w:val="none" w:sz="0" w:space="0" w:color="auto"/>
        <w:left w:val="none" w:sz="0" w:space="0" w:color="auto"/>
        <w:bottom w:val="none" w:sz="0" w:space="0" w:color="auto"/>
        <w:right w:val="none" w:sz="0" w:space="0" w:color="auto"/>
      </w:divBdr>
      <w:divsChild>
        <w:div w:id="478116547">
          <w:marLeft w:val="0"/>
          <w:marRight w:val="0"/>
          <w:marTop w:val="100"/>
          <w:marBottom w:val="100"/>
          <w:divBdr>
            <w:top w:val="none" w:sz="0" w:space="0" w:color="auto"/>
            <w:left w:val="none" w:sz="0" w:space="0" w:color="auto"/>
            <w:bottom w:val="none" w:sz="0" w:space="0" w:color="auto"/>
            <w:right w:val="none" w:sz="0" w:space="0" w:color="auto"/>
          </w:divBdr>
          <w:divsChild>
            <w:div w:id="922690383">
              <w:marLeft w:val="0"/>
              <w:marRight w:val="0"/>
              <w:marTop w:val="0"/>
              <w:marBottom w:val="0"/>
              <w:divBdr>
                <w:top w:val="none" w:sz="0" w:space="0" w:color="auto"/>
                <w:left w:val="none" w:sz="0" w:space="0" w:color="auto"/>
                <w:bottom w:val="none" w:sz="0" w:space="0" w:color="auto"/>
                <w:right w:val="none" w:sz="0" w:space="0" w:color="auto"/>
              </w:divBdr>
              <w:divsChild>
                <w:div w:id="176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4439">
      <w:bodyDiv w:val="1"/>
      <w:marLeft w:val="0"/>
      <w:marRight w:val="0"/>
      <w:marTop w:val="0"/>
      <w:marBottom w:val="0"/>
      <w:divBdr>
        <w:top w:val="none" w:sz="0" w:space="0" w:color="auto"/>
        <w:left w:val="none" w:sz="0" w:space="0" w:color="auto"/>
        <w:bottom w:val="none" w:sz="0" w:space="0" w:color="auto"/>
        <w:right w:val="none" w:sz="0" w:space="0" w:color="auto"/>
      </w:divBdr>
    </w:div>
    <w:div w:id="1711687675">
      <w:bodyDiv w:val="1"/>
      <w:marLeft w:val="0"/>
      <w:marRight w:val="0"/>
      <w:marTop w:val="0"/>
      <w:marBottom w:val="0"/>
      <w:divBdr>
        <w:top w:val="none" w:sz="0" w:space="0" w:color="auto"/>
        <w:left w:val="none" w:sz="0" w:space="0" w:color="auto"/>
        <w:bottom w:val="none" w:sz="0" w:space="0" w:color="auto"/>
        <w:right w:val="none" w:sz="0" w:space="0" w:color="auto"/>
      </w:divBdr>
    </w:div>
    <w:div w:id="20978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johnson@hopeworxinc.org" TargetMode="External"/><Relationship Id="rId13" Type="http://schemas.openxmlformats.org/officeDocument/2006/relationships/hyperlink" Target="mailto:michele.m.davis@phil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eenyby@montcop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mts@delcohs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hyatt@chesco.org" TargetMode="External"/><Relationship Id="rId4" Type="http://schemas.openxmlformats.org/officeDocument/2006/relationships/settings" Target="settings.xml"/><Relationship Id="rId9" Type="http://schemas.openxmlformats.org/officeDocument/2006/relationships/hyperlink" Target="mailto:pjohnson@hopeworxinc.org"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Southeast Regional Community Support Program (CSP) FY 07-08 Seed Grant Application Information Form</vt:lpstr>
    </vt:vector>
  </TitlesOfParts>
  <Company>CST</Company>
  <LinksUpToDate>false</LinksUpToDate>
  <CharactersWithSpaces>17078</CharactersWithSpaces>
  <SharedDoc>false</SharedDoc>
  <HLinks>
    <vt:vector size="36" baseType="variant">
      <vt:variant>
        <vt:i4>589866</vt:i4>
      </vt:variant>
      <vt:variant>
        <vt:i4>15</vt:i4>
      </vt:variant>
      <vt:variant>
        <vt:i4>0</vt:i4>
      </vt:variant>
      <vt:variant>
        <vt:i4>5</vt:i4>
      </vt:variant>
      <vt:variant>
        <vt:lpwstr>mailto:michele.m.davis@phila.gov</vt:lpwstr>
      </vt:variant>
      <vt:variant>
        <vt:lpwstr/>
      </vt:variant>
      <vt:variant>
        <vt:i4>3866629</vt:i4>
      </vt:variant>
      <vt:variant>
        <vt:i4>12</vt:i4>
      </vt:variant>
      <vt:variant>
        <vt:i4>0</vt:i4>
      </vt:variant>
      <vt:variant>
        <vt:i4>5</vt:i4>
      </vt:variant>
      <vt:variant>
        <vt:lpwstr>mailto:mfeenyby@montcopa.org</vt:lpwstr>
      </vt:variant>
      <vt:variant>
        <vt:lpwstr/>
      </vt:variant>
      <vt:variant>
        <vt:i4>1703998</vt:i4>
      </vt:variant>
      <vt:variant>
        <vt:i4>9</vt:i4>
      </vt:variant>
      <vt:variant>
        <vt:i4>0</vt:i4>
      </vt:variant>
      <vt:variant>
        <vt:i4>5</vt:i4>
      </vt:variant>
      <vt:variant>
        <vt:lpwstr>mailto:bowmanl@co.delaware.pa.us</vt:lpwstr>
      </vt:variant>
      <vt:variant>
        <vt:lpwstr/>
      </vt:variant>
      <vt:variant>
        <vt:i4>4063246</vt:i4>
      </vt:variant>
      <vt:variant>
        <vt:i4>6</vt:i4>
      </vt:variant>
      <vt:variant>
        <vt:i4>0</vt:i4>
      </vt:variant>
      <vt:variant>
        <vt:i4>5</vt:i4>
      </vt:variant>
      <vt:variant>
        <vt:lpwstr>mailto:mhyatt@chesco.org</vt:lpwstr>
      </vt:variant>
      <vt:variant>
        <vt:lpwstr/>
      </vt:variant>
      <vt:variant>
        <vt:i4>1245229</vt:i4>
      </vt:variant>
      <vt:variant>
        <vt:i4>3</vt:i4>
      </vt:variant>
      <vt:variant>
        <vt:i4>0</vt:i4>
      </vt:variant>
      <vt:variant>
        <vt:i4>5</vt:i4>
      </vt:variant>
      <vt:variant>
        <vt:lpwstr>mailto:pjohnson@hopeworxinc.org</vt:lpwstr>
      </vt:variant>
      <vt:variant>
        <vt:lpwstr/>
      </vt:variant>
      <vt:variant>
        <vt:i4>1245229</vt:i4>
      </vt:variant>
      <vt:variant>
        <vt:i4>0</vt:i4>
      </vt:variant>
      <vt:variant>
        <vt:i4>0</vt:i4>
      </vt:variant>
      <vt:variant>
        <vt:i4>5</vt:i4>
      </vt:variant>
      <vt:variant>
        <vt:lpwstr>mailto:pjohnson@hopeworxinc.org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Regional Community Support Program (CSP) FY 07-08 Seed Grant Application Information Form</dc:title>
  <dc:creator>cmelroy</dc:creator>
  <cp:lastModifiedBy>nscheible</cp:lastModifiedBy>
  <cp:revision>2</cp:revision>
  <cp:lastPrinted>2016-01-29T19:53:00Z</cp:lastPrinted>
  <dcterms:created xsi:type="dcterms:W3CDTF">2018-01-30T14:35:00Z</dcterms:created>
  <dcterms:modified xsi:type="dcterms:W3CDTF">2018-01-30T14:35:00Z</dcterms:modified>
</cp:coreProperties>
</file>